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7C50E" w14:textId="39500CD3" w:rsidR="00BA3A1D" w:rsidRPr="00821337" w:rsidRDefault="00EB320E" w:rsidP="00BA3A1D">
      <w:pPr>
        <w:jc w:val="center"/>
        <w:rPr>
          <w:rFonts w:ascii="Arial" w:hAnsi="Arial"/>
          <w:b/>
          <w:sz w:val="22"/>
          <w:szCs w:val="22"/>
        </w:rPr>
      </w:pPr>
      <w:r>
        <w:rPr>
          <w:rFonts w:ascii="Arial" w:hAnsi="Arial"/>
          <w:b/>
          <w:sz w:val="22"/>
          <w:szCs w:val="22"/>
        </w:rPr>
        <w:t>Overdale Medical Practice</w:t>
      </w:r>
    </w:p>
    <w:p w14:paraId="0C6F8B45" w14:textId="77777777" w:rsidR="00BA3A1D" w:rsidRPr="00821337" w:rsidRDefault="007A53CC" w:rsidP="00EE41A4">
      <w:pPr>
        <w:pStyle w:val="Heading1"/>
        <w:rPr>
          <w:rFonts w:ascii="Arial" w:hAnsi="Arial"/>
          <w:sz w:val="22"/>
          <w:szCs w:val="22"/>
        </w:rPr>
      </w:pPr>
      <w:r w:rsidRPr="00821337">
        <w:rPr>
          <w:rFonts w:ascii="Arial" w:hAnsi="Arial"/>
          <w:sz w:val="22"/>
          <w:szCs w:val="22"/>
        </w:rPr>
        <w:t>Patient</w:t>
      </w:r>
      <w:r w:rsidR="002E0679" w:rsidRPr="00821337">
        <w:rPr>
          <w:rFonts w:ascii="Arial" w:hAnsi="Arial"/>
          <w:sz w:val="22"/>
          <w:szCs w:val="22"/>
        </w:rPr>
        <w:t xml:space="preserve"> Access to </w:t>
      </w:r>
      <w:r w:rsidR="00385C13" w:rsidRPr="00821337">
        <w:rPr>
          <w:rFonts w:ascii="Arial" w:hAnsi="Arial"/>
          <w:sz w:val="22"/>
          <w:szCs w:val="22"/>
        </w:rPr>
        <w:t xml:space="preserve">Medical </w:t>
      </w:r>
      <w:r w:rsidR="002E0679" w:rsidRPr="00821337">
        <w:rPr>
          <w:rFonts w:ascii="Arial" w:hAnsi="Arial"/>
          <w:sz w:val="22"/>
          <w:szCs w:val="22"/>
        </w:rPr>
        <w:t>Records Policy</w:t>
      </w:r>
      <w:r w:rsidR="00F92E8B" w:rsidRPr="00821337">
        <w:rPr>
          <w:rFonts w:ascii="Arial" w:hAnsi="Arial"/>
          <w:sz w:val="22"/>
          <w:szCs w:val="22"/>
        </w:rPr>
        <w:t xml:space="preserve"> </w:t>
      </w:r>
    </w:p>
    <w:p w14:paraId="2E3EA019" w14:textId="77777777" w:rsidR="00BA3A1D" w:rsidRPr="00821337" w:rsidRDefault="00BA3A1D" w:rsidP="00BA3A1D">
      <w:pPr>
        <w:jc w:val="center"/>
        <w:rPr>
          <w:rFonts w:ascii="Arial" w:hAnsi="Arial"/>
          <w:b/>
          <w:sz w:val="22"/>
          <w:szCs w:val="22"/>
        </w:rPr>
      </w:pPr>
    </w:p>
    <w:p w14:paraId="3390A43E" w14:textId="77777777" w:rsidR="005D38AE" w:rsidRPr="00821337" w:rsidRDefault="005D38AE" w:rsidP="005D38AE">
      <w:pPr>
        <w:overflowPunct w:val="0"/>
        <w:autoSpaceDE w:val="0"/>
        <w:autoSpaceDN w:val="0"/>
        <w:adjustRightInd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6269"/>
      </w:tblGrid>
      <w:tr w:rsidR="005D38AE" w:rsidRPr="00821337" w14:paraId="01FA0988" w14:textId="77777777" w:rsidTr="005D38A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191919"/>
          </w:tcPr>
          <w:p w14:paraId="4EF9AB19" w14:textId="77777777" w:rsidR="005D38AE" w:rsidRPr="00821337" w:rsidRDefault="005D38AE" w:rsidP="00916725">
            <w:pPr>
              <w:overflowPunct w:val="0"/>
              <w:autoSpaceDE w:val="0"/>
              <w:autoSpaceDN w:val="0"/>
              <w:adjustRightInd w:val="0"/>
              <w:rPr>
                <w:rFonts w:ascii="Arial" w:hAnsi="Arial"/>
                <w:color w:val="FFFFFF"/>
                <w:sz w:val="22"/>
                <w:szCs w:val="22"/>
              </w:rPr>
            </w:pPr>
          </w:p>
          <w:p w14:paraId="5B25D059" w14:textId="77777777" w:rsidR="005D38AE" w:rsidRPr="00821337" w:rsidRDefault="005D38AE" w:rsidP="00916725">
            <w:pPr>
              <w:overflowPunct w:val="0"/>
              <w:autoSpaceDE w:val="0"/>
              <w:autoSpaceDN w:val="0"/>
              <w:adjustRightInd w:val="0"/>
              <w:rPr>
                <w:rFonts w:ascii="Arial" w:hAnsi="Arial"/>
                <w:b/>
                <w:color w:val="FFFFFF"/>
                <w:sz w:val="22"/>
                <w:szCs w:val="22"/>
              </w:rPr>
            </w:pPr>
            <w:r w:rsidRPr="00821337">
              <w:rPr>
                <w:rFonts w:ascii="Arial" w:hAnsi="Arial"/>
                <w:b/>
                <w:color w:val="FFFFFF"/>
                <w:sz w:val="22"/>
                <w:szCs w:val="22"/>
              </w:rPr>
              <w:t>Document Description</w:t>
            </w:r>
          </w:p>
          <w:p w14:paraId="54B6C03F" w14:textId="77777777" w:rsidR="005D38AE" w:rsidRPr="00821337" w:rsidRDefault="005D38AE" w:rsidP="00821337">
            <w:pPr>
              <w:overflowPunct w:val="0"/>
              <w:autoSpaceDE w:val="0"/>
              <w:autoSpaceDN w:val="0"/>
              <w:adjustRightInd w:val="0"/>
              <w:ind w:left="993"/>
              <w:rPr>
                <w:rFonts w:ascii="Arial" w:hAnsi="Arial"/>
                <w:color w:val="FFFFFF"/>
                <w:sz w:val="22"/>
                <w:szCs w:val="22"/>
              </w:rPr>
            </w:pPr>
          </w:p>
        </w:tc>
      </w:tr>
      <w:tr w:rsidR="005D38AE" w:rsidRPr="00821337" w14:paraId="12F9D4FF" w14:textId="77777777" w:rsidTr="005D38AE">
        <w:tc>
          <w:tcPr>
            <w:tcW w:w="2628" w:type="dxa"/>
            <w:tcBorders>
              <w:top w:val="single" w:sz="4" w:space="0" w:color="auto"/>
              <w:left w:val="single" w:sz="4" w:space="0" w:color="auto"/>
              <w:bottom w:val="single" w:sz="4" w:space="0" w:color="auto"/>
              <w:right w:val="single" w:sz="4" w:space="0" w:color="auto"/>
            </w:tcBorders>
          </w:tcPr>
          <w:p w14:paraId="704C554F"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Document Type</w:t>
            </w:r>
          </w:p>
        </w:tc>
        <w:tc>
          <w:tcPr>
            <w:tcW w:w="6269" w:type="dxa"/>
            <w:tcBorders>
              <w:top w:val="single" w:sz="4" w:space="0" w:color="auto"/>
              <w:left w:val="single" w:sz="4" w:space="0" w:color="auto"/>
              <w:bottom w:val="single" w:sz="4" w:space="0" w:color="auto"/>
              <w:right w:val="single" w:sz="4" w:space="0" w:color="auto"/>
            </w:tcBorders>
          </w:tcPr>
          <w:p w14:paraId="3B71ACAA"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P</w:t>
            </w:r>
            <w:r w:rsidR="00C8740E">
              <w:rPr>
                <w:rFonts w:ascii="Arial" w:hAnsi="Arial"/>
                <w:sz w:val="22"/>
                <w:szCs w:val="22"/>
              </w:rPr>
              <w:t>olicy</w:t>
            </w:r>
          </w:p>
        </w:tc>
      </w:tr>
      <w:tr w:rsidR="005D38AE" w:rsidRPr="00821337" w14:paraId="13CF6031" w14:textId="77777777" w:rsidTr="005D38AE">
        <w:tc>
          <w:tcPr>
            <w:tcW w:w="2628" w:type="dxa"/>
            <w:tcBorders>
              <w:top w:val="single" w:sz="4" w:space="0" w:color="auto"/>
              <w:left w:val="single" w:sz="4" w:space="0" w:color="auto"/>
              <w:bottom w:val="single" w:sz="4" w:space="0" w:color="auto"/>
              <w:right w:val="single" w:sz="4" w:space="0" w:color="auto"/>
            </w:tcBorders>
          </w:tcPr>
          <w:p w14:paraId="156CE8F2"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 xml:space="preserve">Service Application </w:t>
            </w:r>
          </w:p>
        </w:tc>
        <w:tc>
          <w:tcPr>
            <w:tcW w:w="6269" w:type="dxa"/>
            <w:tcBorders>
              <w:top w:val="single" w:sz="4" w:space="0" w:color="auto"/>
              <w:left w:val="single" w:sz="4" w:space="0" w:color="auto"/>
              <w:bottom w:val="single" w:sz="4" w:space="0" w:color="auto"/>
              <w:right w:val="single" w:sz="4" w:space="0" w:color="auto"/>
            </w:tcBorders>
          </w:tcPr>
          <w:p w14:paraId="0E314922"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General Practice</w:t>
            </w:r>
          </w:p>
        </w:tc>
      </w:tr>
      <w:tr w:rsidR="005D38AE" w:rsidRPr="00821337" w14:paraId="6337A94E" w14:textId="77777777" w:rsidTr="005D38AE">
        <w:tc>
          <w:tcPr>
            <w:tcW w:w="2628" w:type="dxa"/>
            <w:tcBorders>
              <w:top w:val="single" w:sz="4" w:space="0" w:color="auto"/>
              <w:left w:val="single" w:sz="4" w:space="0" w:color="auto"/>
              <w:bottom w:val="single" w:sz="4" w:space="0" w:color="auto"/>
              <w:right w:val="single" w:sz="4" w:space="0" w:color="auto"/>
            </w:tcBorders>
          </w:tcPr>
          <w:p w14:paraId="15A9EC2E"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Version</w:t>
            </w:r>
          </w:p>
        </w:tc>
        <w:tc>
          <w:tcPr>
            <w:tcW w:w="6269" w:type="dxa"/>
            <w:tcBorders>
              <w:top w:val="single" w:sz="4" w:space="0" w:color="auto"/>
              <w:left w:val="single" w:sz="4" w:space="0" w:color="auto"/>
              <w:bottom w:val="single" w:sz="4" w:space="0" w:color="auto"/>
              <w:right w:val="single" w:sz="4" w:space="0" w:color="auto"/>
            </w:tcBorders>
          </w:tcPr>
          <w:p w14:paraId="32D652EA" w14:textId="77777777" w:rsidR="005D38AE" w:rsidRPr="00821337" w:rsidRDefault="00C8740E" w:rsidP="00916725">
            <w:pPr>
              <w:overflowPunct w:val="0"/>
              <w:autoSpaceDE w:val="0"/>
              <w:autoSpaceDN w:val="0"/>
              <w:adjustRightInd w:val="0"/>
              <w:rPr>
                <w:rFonts w:ascii="Arial" w:hAnsi="Arial"/>
                <w:sz w:val="22"/>
                <w:szCs w:val="22"/>
              </w:rPr>
            </w:pPr>
            <w:r>
              <w:rPr>
                <w:rFonts w:ascii="Arial" w:hAnsi="Arial"/>
                <w:sz w:val="22"/>
                <w:szCs w:val="22"/>
              </w:rPr>
              <w:t>7</w:t>
            </w:r>
          </w:p>
        </w:tc>
      </w:tr>
      <w:tr w:rsidR="005D38AE" w:rsidRPr="00821337" w14:paraId="0A800C9E" w14:textId="77777777" w:rsidTr="005D38AE">
        <w:tc>
          <w:tcPr>
            <w:tcW w:w="2628" w:type="dxa"/>
            <w:tcBorders>
              <w:top w:val="single" w:sz="4" w:space="0" w:color="auto"/>
              <w:left w:val="single" w:sz="4" w:space="0" w:color="auto"/>
              <w:bottom w:val="single" w:sz="4" w:space="0" w:color="auto"/>
              <w:right w:val="single" w:sz="4" w:space="0" w:color="auto"/>
            </w:tcBorders>
          </w:tcPr>
          <w:p w14:paraId="69670E6B"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Ratification date</w:t>
            </w:r>
          </w:p>
        </w:tc>
        <w:tc>
          <w:tcPr>
            <w:tcW w:w="6269" w:type="dxa"/>
            <w:tcBorders>
              <w:top w:val="single" w:sz="4" w:space="0" w:color="auto"/>
              <w:left w:val="single" w:sz="4" w:space="0" w:color="auto"/>
              <w:bottom w:val="single" w:sz="4" w:space="0" w:color="auto"/>
              <w:right w:val="single" w:sz="4" w:space="0" w:color="auto"/>
            </w:tcBorders>
          </w:tcPr>
          <w:p w14:paraId="31A10D18" w14:textId="77777777" w:rsidR="005D38AE" w:rsidRPr="00821337" w:rsidRDefault="00C8740E" w:rsidP="00916725">
            <w:pPr>
              <w:overflowPunct w:val="0"/>
              <w:autoSpaceDE w:val="0"/>
              <w:autoSpaceDN w:val="0"/>
              <w:adjustRightInd w:val="0"/>
              <w:ind w:left="720" w:hanging="720"/>
              <w:rPr>
                <w:rFonts w:ascii="Arial" w:hAnsi="Arial"/>
                <w:sz w:val="22"/>
                <w:szCs w:val="22"/>
              </w:rPr>
            </w:pPr>
            <w:r>
              <w:rPr>
                <w:rFonts w:ascii="Arial" w:hAnsi="Arial"/>
                <w:sz w:val="22"/>
                <w:szCs w:val="22"/>
              </w:rPr>
              <w:t xml:space="preserve">4 </w:t>
            </w:r>
            <w:r w:rsidR="006B7432">
              <w:rPr>
                <w:rFonts w:ascii="Arial" w:hAnsi="Arial"/>
                <w:sz w:val="22"/>
                <w:szCs w:val="22"/>
              </w:rPr>
              <w:t>January 202</w:t>
            </w:r>
            <w:r>
              <w:rPr>
                <w:rFonts w:ascii="Arial" w:hAnsi="Arial"/>
                <w:sz w:val="22"/>
                <w:szCs w:val="22"/>
              </w:rPr>
              <w:t>3</w:t>
            </w:r>
          </w:p>
        </w:tc>
      </w:tr>
      <w:tr w:rsidR="005D38AE" w:rsidRPr="00821337" w14:paraId="757569A6" w14:textId="77777777" w:rsidTr="005D38AE">
        <w:tc>
          <w:tcPr>
            <w:tcW w:w="2628" w:type="dxa"/>
            <w:tcBorders>
              <w:top w:val="single" w:sz="4" w:space="0" w:color="auto"/>
              <w:left w:val="single" w:sz="4" w:space="0" w:color="auto"/>
              <w:bottom w:val="single" w:sz="4" w:space="0" w:color="auto"/>
              <w:right w:val="single" w:sz="4" w:space="0" w:color="auto"/>
            </w:tcBorders>
          </w:tcPr>
          <w:p w14:paraId="6D70B408"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Target Group</w:t>
            </w:r>
          </w:p>
        </w:tc>
        <w:tc>
          <w:tcPr>
            <w:tcW w:w="6269" w:type="dxa"/>
            <w:tcBorders>
              <w:top w:val="single" w:sz="4" w:space="0" w:color="auto"/>
              <w:left w:val="single" w:sz="4" w:space="0" w:color="auto"/>
              <w:bottom w:val="single" w:sz="4" w:space="0" w:color="auto"/>
              <w:right w:val="single" w:sz="4" w:space="0" w:color="auto"/>
            </w:tcBorders>
          </w:tcPr>
          <w:p w14:paraId="17B77E4F" w14:textId="77777777" w:rsidR="005D38AE" w:rsidRPr="00821337" w:rsidRDefault="005D38AE" w:rsidP="00916725">
            <w:pPr>
              <w:overflowPunct w:val="0"/>
              <w:autoSpaceDE w:val="0"/>
              <w:autoSpaceDN w:val="0"/>
              <w:adjustRightInd w:val="0"/>
              <w:ind w:left="720" w:hanging="720"/>
              <w:rPr>
                <w:rFonts w:ascii="Arial" w:hAnsi="Arial"/>
                <w:sz w:val="22"/>
                <w:szCs w:val="22"/>
              </w:rPr>
            </w:pPr>
            <w:r w:rsidRPr="00821337">
              <w:rPr>
                <w:rFonts w:ascii="Arial" w:hAnsi="Arial"/>
                <w:sz w:val="22"/>
                <w:szCs w:val="22"/>
              </w:rPr>
              <w:t>All Staff</w:t>
            </w:r>
          </w:p>
        </w:tc>
      </w:tr>
      <w:tr w:rsidR="005D38AE" w:rsidRPr="00821337" w14:paraId="5A923929" w14:textId="77777777" w:rsidTr="005D38AE">
        <w:tc>
          <w:tcPr>
            <w:tcW w:w="2628" w:type="dxa"/>
            <w:tcBorders>
              <w:top w:val="single" w:sz="4" w:space="0" w:color="auto"/>
              <w:left w:val="single" w:sz="4" w:space="0" w:color="auto"/>
              <w:bottom w:val="single" w:sz="4" w:space="0" w:color="auto"/>
              <w:right w:val="single" w:sz="4" w:space="0" w:color="auto"/>
            </w:tcBorders>
          </w:tcPr>
          <w:p w14:paraId="3462F40D"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Review date</w:t>
            </w:r>
          </w:p>
        </w:tc>
        <w:tc>
          <w:tcPr>
            <w:tcW w:w="6269" w:type="dxa"/>
            <w:tcBorders>
              <w:top w:val="single" w:sz="4" w:space="0" w:color="auto"/>
              <w:left w:val="single" w:sz="4" w:space="0" w:color="auto"/>
              <w:bottom w:val="single" w:sz="4" w:space="0" w:color="auto"/>
              <w:right w:val="single" w:sz="4" w:space="0" w:color="auto"/>
            </w:tcBorders>
          </w:tcPr>
          <w:p w14:paraId="53395C2E" w14:textId="77777777" w:rsidR="005D38AE" w:rsidRPr="00821337" w:rsidRDefault="006B7432" w:rsidP="00916725">
            <w:pPr>
              <w:overflowPunct w:val="0"/>
              <w:autoSpaceDE w:val="0"/>
              <w:autoSpaceDN w:val="0"/>
              <w:adjustRightInd w:val="0"/>
              <w:rPr>
                <w:rFonts w:ascii="Arial" w:hAnsi="Arial"/>
                <w:sz w:val="22"/>
                <w:szCs w:val="22"/>
              </w:rPr>
            </w:pPr>
            <w:r>
              <w:rPr>
                <w:rFonts w:ascii="Arial" w:hAnsi="Arial"/>
                <w:sz w:val="22"/>
                <w:szCs w:val="22"/>
              </w:rPr>
              <w:t>January 202</w:t>
            </w:r>
            <w:r w:rsidR="00C8740E">
              <w:rPr>
                <w:rFonts w:ascii="Arial" w:hAnsi="Arial"/>
                <w:sz w:val="22"/>
                <w:szCs w:val="22"/>
              </w:rPr>
              <w:t>4</w:t>
            </w:r>
          </w:p>
        </w:tc>
      </w:tr>
      <w:tr w:rsidR="005D38AE" w:rsidRPr="00821337" w14:paraId="3D6BD3C4" w14:textId="77777777" w:rsidTr="005D38AE">
        <w:tc>
          <w:tcPr>
            <w:tcW w:w="2628" w:type="dxa"/>
            <w:tcBorders>
              <w:top w:val="single" w:sz="4" w:space="0" w:color="auto"/>
              <w:left w:val="single" w:sz="4" w:space="0" w:color="auto"/>
              <w:bottom w:val="single" w:sz="4" w:space="0" w:color="auto"/>
              <w:right w:val="single" w:sz="4" w:space="0" w:color="auto"/>
            </w:tcBorders>
          </w:tcPr>
          <w:p w14:paraId="36A7BBAD"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Relevant guidance</w:t>
            </w:r>
          </w:p>
          <w:p w14:paraId="5BD7B742" w14:textId="77777777" w:rsidR="005D38AE" w:rsidRPr="00821337" w:rsidRDefault="005D38AE" w:rsidP="00916725">
            <w:pPr>
              <w:overflowPunct w:val="0"/>
              <w:autoSpaceDE w:val="0"/>
              <w:autoSpaceDN w:val="0"/>
              <w:adjustRightInd w:val="0"/>
              <w:rPr>
                <w:rFonts w:ascii="Arial" w:hAnsi="Arial"/>
                <w:sz w:val="22"/>
                <w:szCs w:val="22"/>
              </w:rPr>
            </w:pPr>
          </w:p>
        </w:tc>
        <w:tc>
          <w:tcPr>
            <w:tcW w:w="6269" w:type="dxa"/>
            <w:tcBorders>
              <w:top w:val="single" w:sz="4" w:space="0" w:color="auto"/>
              <w:left w:val="single" w:sz="4" w:space="0" w:color="auto"/>
              <w:bottom w:val="single" w:sz="4" w:space="0" w:color="auto"/>
              <w:right w:val="single" w:sz="4" w:space="0" w:color="auto"/>
            </w:tcBorders>
          </w:tcPr>
          <w:p w14:paraId="7D9E4FE4" w14:textId="77777777" w:rsidR="005D38AE" w:rsidRPr="00821337" w:rsidRDefault="005D38AE" w:rsidP="00916725">
            <w:pPr>
              <w:overflowPunct w:val="0"/>
              <w:autoSpaceDE w:val="0"/>
              <w:autoSpaceDN w:val="0"/>
              <w:adjustRightInd w:val="0"/>
              <w:rPr>
                <w:rFonts w:ascii="Arial" w:hAnsi="Arial"/>
                <w:sz w:val="22"/>
                <w:szCs w:val="22"/>
              </w:rPr>
            </w:pPr>
          </w:p>
        </w:tc>
      </w:tr>
    </w:tbl>
    <w:p w14:paraId="6CA7DC71" w14:textId="77777777" w:rsidR="00916725" w:rsidRPr="00916725" w:rsidRDefault="00916725" w:rsidP="00916725">
      <w:pPr>
        <w:rPr>
          <w:vanish/>
        </w:rPr>
      </w:pPr>
    </w:p>
    <w:tbl>
      <w:tblPr>
        <w:tblpPr w:leftFromText="180" w:rightFromText="180" w:vertAnchor="text" w:horzAnchor="margin" w:tblpY="156"/>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6269"/>
      </w:tblGrid>
      <w:tr w:rsidR="005D38AE" w:rsidRPr="00821337" w14:paraId="480CB9E9" w14:textId="77777777" w:rsidTr="005D38AE">
        <w:tc>
          <w:tcPr>
            <w:tcW w:w="8897" w:type="dxa"/>
            <w:gridSpan w:val="2"/>
            <w:tcBorders>
              <w:top w:val="single" w:sz="4" w:space="0" w:color="auto"/>
              <w:left w:val="single" w:sz="4" w:space="0" w:color="auto"/>
              <w:bottom w:val="single" w:sz="4" w:space="0" w:color="auto"/>
              <w:right w:val="single" w:sz="4" w:space="0" w:color="auto"/>
            </w:tcBorders>
            <w:shd w:val="clear" w:color="auto" w:fill="E0E0E0"/>
          </w:tcPr>
          <w:p w14:paraId="7EC0DDDF" w14:textId="77777777" w:rsidR="005D38AE" w:rsidRPr="00821337" w:rsidRDefault="005D38AE" w:rsidP="005D38AE">
            <w:pPr>
              <w:pStyle w:val="Default"/>
              <w:rPr>
                <w:b/>
                <w:noProof/>
                <w:sz w:val="22"/>
                <w:szCs w:val="22"/>
              </w:rPr>
            </w:pPr>
            <w:r w:rsidRPr="00821337">
              <w:rPr>
                <w:b/>
                <w:noProof/>
                <w:sz w:val="22"/>
                <w:szCs w:val="22"/>
              </w:rPr>
              <w:t>Lead Author(s)</w:t>
            </w:r>
          </w:p>
        </w:tc>
      </w:tr>
      <w:tr w:rsidR="005D38AE" w:rsidRPr="00821337" w14:paraId="317AF1FA" w14:textId="77777777" w:rsidTr="005D38AE">
        <w:tc>
          <w:tcPr>
            <w:tcW w:w="2628" w:type="dxa"/>
            <w:tcBorders>
              <w:top w:val="single" w:sz="4" w:space="0" w:color="auto"/>
              <w:left w:val="single" w:sz="4" w:space="0" w:color="auto"/>
              <w:bottom w:val="single" w:sz="4" w:space="0" w:color="auto"/>
              <w:right w:val="single" w:sz="4" w:space="0" w:color="auto"/>
            </w:tcBorders>
          </w:tcPr>
          <w:p w14:paraId="2B44E9E6" w14:textId="77777777" w:rsidR="005D38AE" w:rsidRPr="00821337" w:rsidRDefault="005D38AE" w:rsidP="005D38AE">
            <w:pPr>
              <w:overflowPunct w:val="0"/>
              <w:autoSpaceDE w:val="0"/>
              <w:autoSpaceDN w:val="0"/>
              <w:adjustRightInd w:val="0"/>
              <w:rPr>
                <w:rFonts w:ascii="Arial" w:hAnsi="Arial"/>
                <w:sz w:val="22"/>
                <w:szCs w:val="22"/>
              </w:rPr>
            </w:pPr>
            <w:r w:rsidRPr="00821337">
              <w:rPr>
                <w:rFonts w:ascii="Arial" w:hAnsi="Arial"/>
                <w:sz w:val="22"/>
                <w:szCs w:val="22"/>
              </w:rPr>
              <w:t>Name</w:t>
            </w:r>
          </w:p>
        </w:tc>
        <w:tc>
          <w:tcPr>
            <w:tcW w:w="6269" w:type="dxa"/>
            <w:tcBorders>
              <w:top w:val="single" w:sz="4" w:space="0" w:color="auto"/>
              <w:left w:val="single" w:sz="4" w:space="0" w:color="auto"/>
              <w:bottom w:val="single" w:sz="4" w:space="0" w:color="auto"/>
              <w:right w:val="single" w:sz="4" w:space="0" w:color="auto"/>
            </w:tcBorders>
          </w:tcPr>
          <w:p w14:paraId="0DCDF69F" w14:textId="77777777" w:rsidR="005D38AE" w:rsidRPr="00821337" w:rsidRDefault="005D38AE" w:rsidP="005D38AE">
            <w:pPr>
              <w:pStyle w:val="Default"/>
              <w:rPr>
                <w:noProof/>
                <w:sz w:val="22"/>
                <w:szCs w:val="22"/>
              </w:rPr>
            </w:pPr>
          </w:p>
        </w:tc>
      </w:tr>
      <w:tr w:rsidR="005D38AE" w:rsidRPr="00821337" w14:paraId="4E9FA043" w14:textId="77777777" w:rsidTr="005D38AE">
        <w:tc>
          <w:tcPr>
            <w:tcW w:w="2628" w:type="dxa"/>
            <w:tcBorders>
              <w:top w:val="single" w:sz="4" w:space="0" w:color="auto"/>
              <w:left w:val="single" w:sz="4" w:space="0" w:color="auto"/>
              <w:bottom w:val="single" w:sz="4" w:space="0" w:color="auto"/>
              <w:right w:val="single" w:sz="4" w:space="0" w:color="auto"/>
            </w:tcBorders>
          </w:tcPr>
          <w:p w14:paraId="54A1D0D8" w14:textId="77777777" w:rsidR="005D38AE" w:rsidRPr="00821337" w:rsidRDefault="005D38AE" w:rsidP="005D38AE">
            <w:pPr>
              <w:overflowPunct w:val="0"/>
              <w:autoSpaceDE w:val="0"/>
              <w:autoSpaceDN w:val="0"/>
              <w:adjustRightInd w:val="0"/>
              <w:rPr>
                <w:rFonts w:ascii="Arial" w:hAnsi="Arial"/>
                <w:sz w:val="22"/>
                <w:szCs w:val="22"/>
              </w:rPr>
            </w:pPr>
          </w:p>
        </w:tc>
        <w:tc>
          <w:tcPr>
            <w:tcW w:w="6269" w:type="dxa"/>
            <w:tcBorders>
              <w:top w:val="single" w:sz="4" w:space="0" w:color="auto"/>
              <w:left w:val="single" w:sz="4" w:space="0" w:color="auto"/>
              <w:bottom w:val="single" w:sz="4" w:space="0" w:color="auto"/>
              <w:right w:val="single" w:sz="4" w:space="0" w:color="auto"/>
            </w:tcBorders>
          </w:tcPr>
          <w:p w14:paraId="5ED5E42E" w14:textId="77777777" w:rsidR="005D38AE" w:rsidRPr="00821337" w:rsidRDefault="005D38AE" w:rsidP="005D38AE">
            <w:pPr>
              <w:overflowPunct w:val="0"/>
              <w:autoSpaceDE w:val="0"/>
              <w:autoSpaceDN w:val="0"/>
              <w:adjustRightInd w:val="0"/>
              <w:ind w:left="720" w:hanging="720"/>
              <w:rPr>
                <w:rFonts w:ascii="Arial" w:hAnsi="Arial"/>
                <w:sz w:val="22"/>
                <w:szCs w:val="22"/>
              </w:rPr>
            </w:pPr>
          </w:p>
        </w:tc>
      </w:tr>
      <w:tr w:rsidR="005D38AE" w:rsidRPr="00821337" w14:paraId="4B8D9576" w14:textId="77777777" w:rsidTr="005D38AE">
        <w:tc>
          <w:tcPr>
            <w:tcW w:w="2628" w:type="dxa"/>
            <w:tcBorders>
              <w:top w:val="single" w:sz="4" w:space="0" w:color="auto"/>
              <w:left w:val="single" w:sz="4" w:space="0" w:color="auto"/>
              <w:bottom w:val="single" w:sz="4" w:space="0" w:color="auto"/>
              <w:right w:val="single" w:sz="4" w:space="0" w:color="auto"/>
            </w:tcBorders>
          </w:tcPr>
          <w:p w14:paraId="5CD4053A" w14:textId="77777777" w:rsidR="005D38AE" w:rsidRPr="00821337" w:rsidRDefault="005D38AE" w:rsidP="005D38AE">
            <w:pPr>
              <w:overflowPunct w:val="0"/>
              <w:autoSpaceDE w:val="0"/>
              <w:autoSpaceDN w:val="0"/>
              <w:adjustRightInd w:val="0"/>
              <w:rPr>
                <w:rFonts w:ascii="Arial" w:hAnsi="Arial"/>
                <w:sz w:val="22"/>
                <w:szCs w:val="22"/>
              </w:rPr>
            </w:pPr>
          </w:p>
        </w:tc>
        <w:tc>
          <w:tcPr>
            <w:tcW w:w="6269" w:type="dxa"/>
            <w:tcBorders>
              <w:top w:val="single" w:sz="4" w:space="0" w:color="auto"/>
              <w:left w:val="single" w:sz="4" w:space="0" w:color="auto"/>
              <w:bottom w:val="single" w:sz="4" w:space="0" w:color="auto"/>
              <w:right w:val="single" w:sz="4" w:space="0" w:color="auto"/>
            </w:tcBorders>
          </w:tcPr>
          <w:p w14:paraId="4CD96892" w14:textId="77777777" w:rsidR="005D38AE" w:rsidRPr="00821337" w:rsidRDefault="005D38AE" w:rsidP="005D38AE">
            <w:pPr>
              <w:pStyle w:val="Default"/>
              <w:rPr>
                <w:noProof/>
                <w:sz w:val="22"/>
                <w:szCs w:val="22"/>
              </w:rPr>
            </w:pPr>
          </w:p>
        </w:tc>
      </w:tr>
    </w:tbl>
    <w:p w14:paraId="11ABA357" w14:textId="77777777" w:rsidR="005D38AE" w:rsidRPr="00821337" w:rsidRDefault="005D38AE" w:rsidP="005D38AE">
      <w:pPr>
        <w:rPr>
          <w:rFonts w:ascii="Arial" w:hAnsi="Arial"/>
          <w:sz w:val="22"/>
          <w:szCs w:val="22"/>
        </w:rPr>
      </w:pPr>
    </w:p>
    <w:p w14:paraId="00A6016C" w14:textId="77777777" w:rsidR="005D38AE" w:rsidRPr="00821337" w:rsidRDefault="005D38AE" w:rsidP="005D38AE">
      <w:pPr>
        <w:pStyle w:val="Header"/>
        <w:rPr>
          <w:rFonts w:ascii="Arial" w:hAnsi="Arial"/>
          <w:sz w:val="22"/>
          <w:szCs w:val="22"/>
        </w:rPr>
      </w:pPr>
    </w:p>
    <w:p w14:paraId="7B914447" w14:textId="77777777" w:rsidR="005D38AE" w:rsidRPr="00821337" w:rsidRDefault="005D38AE" w:rsidP="005D38AE">
      <w:pPr>
        <w:overflowPunct w:val="0"/>
        <w:autoSpaceDE w:val="0"/>
        <w:autoSpaceDN w:val="0"/>
        <w:adjustRightInd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614"/>
        <w:gridCol w:w="6095"/>
      </w:tblGrid>
      <w:tr w:rsidR="005D38AE" w:rsidRPr="00821337" w14:paraId="0FB8527B" w14:textId="77777777" w:rsidTr="005D38AE">
        <w:tc>
          <w:tcPr>
            <w:tcW w:w="8897" w:type="dxa"/>
            <w:gridSpan w:val="3"/>
            <w:shd w:val="clear" w:color="auto" w:fill="191919"/>
          </w:tcPr>
          <w:p w14:paraId="0EF552E8" w14:textId="77777777" w:rsidR="005D38AE" w:rsidRPr="00916725" w:rsidRDefault="005D38AE" w:rsidP="00916725">
            <w:pPr>
              <w:pStyle w:val="Heading9"/>
              <w:rPr>
                <w:rFonts w:ascii="Arial" w:hAnsi="Arial" w:cs="Arial"/>
                <w:b/>
                <w:color w:val="FFFFFF"/>
              </w:rPr>
            </w:pPr>
            <w:r w:rsidRPr="00916725">
              <w:rPr>
                <w:rFonts w:ascii="Arial" w:hAnsi="Arial" w:cs="Arial"/>
                <w:b/>
                <w:color w:val="FFFFFF"/>
              </w:rPr>
              <w:t>Change History</w:t>
            </w:r>
          </w:p>
          <w:p w14:paraId="747A37B7" w14:textId="77777777" w:rsidR="005D38AE" w:rsidRPr="00821337" w:rsidRDefault="005D38AE" w:rsidP="00916725">
            <w:pPr>
              <w:overflowPunct w:val="0"/>
              <w:autoSpaceDE w:val="0"/>
              <w:autoSpaceDN w:val="0"/>
              <w:adjustRightInd w:val="0"/>
              <w:rPr>
                <w:rFonts w:ascii="Arial" w:hAnsi="Arial"/>
                <w:sz w:val="22"/>
                <w:szCs w:val="22"/>
              </w:rPr>
            </w:pPr>
          </w:p>
        </w:tc>
      </w:tr>
      <w:tr w:rsidR="005D38AE" w:rsidRPr="00821337" w14:paraId="092A4826" w14:textId="77777777" w:rsidTr="006B7432">
        <w:tc>
          <w:tcPr>
            <w:tcW w:w="1188" w:type="dxa"/>
          </w:tcPr>
          <w:p w14:paraId="2D40FAD9"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Version</w:t>
            </w:r>
          </w:p>
        </w:tc>
        <w:tc>
          <w:tcPr>
            <w:tcW w:w="1614" w:type="dxa"/>
          </w:tcPr>
          <w:p w14:paraId="30E41938"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Date</w:t>
            </w:r>
          </w:p>
        </w:tc>
        <w:tc>
          <w:tcPr>
            <w:tcW w:w="6095" w:type="dxa"/>
          </w:tcPr>
          <w:p w14:paraId="39A850A3" w14:textId="77777777" w:rsidR="005D38AE" w:rsidRPr="00821337" w:rsidRDefault="005D38AE" w:rsidP="00916725">
            <w:pPr>
              <w:overflowPunct w:val="0"/>
              <w:autoSpaceDE w:val="0"/>
              <w:autoSpaceDN w:val="0"/>
              <w:adjustRightInd w:val="0"/>
              <w:rPr>
                <w:rFonts w:ascii="Arial" w:hAnsi="Arial"/>
                <w:sz w:val="22"/>
                <w:szCs w:val="22"/>
              </w:rPr>
            </w:pPr>
            <w:r w:rsidRPr="00821337">
              <w:rPr>
                <w:rFonts w:ascii="Arial" w:hAnsi="Arial"/>
                <w:sz w:val="22"/>
                <w:szCs w:val="22"/>
              </w:rPr>
              <w:t>Comments</w:t>
            </w:r>
          </w:p>
        </w:tc>
      </w:tr>
      <w:tr w:rsidR="005D38AE" w:rsidRPr="00821337" w14:paraId="36A498B3" w14:textId="77777777" w:rsidTr="006B7432">
        <w:tc>
          <w:tcPr>
            <w:tcW w:w="1188" w:type="dxa"/>
          </w:tcPr>
          <w:p w14:paraId="361E7F7F" w14:textId="77777777" w:rsidR="005D38AE" w:rsidRPr="00821337" w:rsidRDefault="005D38AE" w:rsidP="00916725">
            <w:pPr>
              <w:overflowPunct w:val="0"/>
              <w:autoSpaceDE w:val="0"/>
              <w:autoSpaceDN w:val="0"/>
              <w:adjustRightInd w:val="0"/>
              <w:rPr>
                <w:rFonts w:ascii="Arial" w:hAnsi="Arial"/>
                <w:bCs/>
                <w:sz w:val="22"/>
                <w:szCs w:val="22"/>
              </w:rPr>
            </w:pPr>
            <w:r w:rsidRPr="00821337">
              <w:rPr>
                <w:rFonts w:ascii="Arial" w:hAnsi="Arial"/>
                <w:bCs/>
                <w:sz w:val="22"/>
                <w:szCs w:val="22"/>
              </w:rPr>
              <w:t>1.0</w:t>
            </w:r>
          </w:p>
        </w:tc>
        <w:tc>
          <w:tcPr>
            <w:tcW w:w="1614" w:type="dxa"/>
          </w:tcPr>
          <w:p w14:paraId="4B0DECA0" w14:textId="77777777" w:rsidR="005D38AE" w:rsidRPr="00821337" w:rsidRDefault="005D38AE" w:rsidP="00916725">
            <w:pPr>
              <w:overflowPunct w:val="0"/>
              <w:autoSpaceDE w:val="0"/>
              <w:autoSpaceDN w:val="0"/>
              <w:adjustRightInd w:val="0"/>
              <w:rPr>
                <w:rFonts w:ascii="Arial" w:hAnsi="Arial"/>
                <w:bCs/>
                <w:sz w:val="22"/>
                <w:szCs w:val="22"/>
              </w:rPr>
            </w:pPr>
          </w:p>
        </w:tc>
        <w:tc>
          <w:tcPr>
            <w:tcW w:w="6095" w:type="dxa"/>
          </w:tcPr>
          <w:p w14:paraId="703B8685" w14:textId="77777777" w:rsidR="005D38AE" w:rsidRPr="00821337" w:rsidRDefault="005D38AE" w:rsidP="00916725">
            <w:pPr>
              <w:overflowPunct w:val="0"/>
              <w:autoSpaceDE w:val="0"/>
              <w:autoSpaceDN w:val="0"/>
              <w:adjustRightInd w:val="0"/>
              <w:rPr>
                <w:rFonts w:ascii="Arial" w:hAnsi="Arial"/>
                <w:bCs/>
                <w:sz w:val="22"/>
                <w:szCs w:val="22"/>
              </w:rPr>
            </w:pPr>
          </w:p>
        </w:tc>
      </w:tr>
      <w:tr w:rsidR="005D38AE" w:rsidRPr="00821337" w14:paraId="70C6B275" w14:textId="77777777" w:rsidTr="006B7432">
        <w:tc>
          <w:tcPr>
            <w:tcW w:w="1188" w:type="dxa"/>
          </w:tcPr>
          <w:p w14:paraId="6382D295" w14:textId="77777777" w:rsidR="005D38AE" w:rsidRPr="00821337" w:rsidRDefault="00914526" w:rsidP="00916725">
            <w:pPr>
              <w:overflowPunct w:val="0"/>
              <w:autoSpaceDE w:val="0"/>
              <w:autoSpaceDN w:val="0"/>
              <w:adjustRightInd w:val="0"/>
              <w:rPr>
                <w:rFonts w:ascii="Arial" w:hAnsi="Arial"/>
                <w:bCs/>
                <w:sz w:val="22"/>
                <w:szCs w:val="22"/>
              </w:rPr>
            </w:pPr>
            <w:r>
              <w:rPr>
                <w:rFonts w:ascii="Arial" w:hAnsi="Arial"/>
                <w:bCs/>
                <w:sz w:val="22"/>
                <w:szCs w:val="22"/>
              </w:rPr>
              <w:t>2.0</w:t>
            </w:r>
          </w:p>
        </w:tc>
        <w:tc>
          <w:tcPr>
            <w:tcW w:w="1614" w:type="dxa"/>
          </w:tcPr>
          <w:p w14:paraId="2CD589E1" w14:textId="77777777" w:rsidR="005D38AE" w:rsidRPr="00821337" w:rsidRDefault="00914526" w:rsidP="00916725">
            <w:pPr>
              <w:overflowPunct w:val="0"/>
              <w:autoSpaceDE w:val="0"/>
              <w:autoSpaceDN w:val="0"/>
              <w:adjustRightInd w:val="0"/>
              <w:rPr>
                <w:rFonts w:ascii="Arial" w:hAnsi="Arial"/>
                <w:bCs/>
                <w:sz w:val="22"/>
                <w:szCs w:val="22"/>
              </w:rPr>
            </w:pPr>
            <w:r>
              <w:rPr>
                <w:rFonts w:ascii="Arial" w:hAnsi="Arial"/>
                <w:bCs/>
                <w:sz w:val="22"/>
                <w:szCs w:val="22"/>
              </w:rPr>
              <w:t>1 May 2020</w:t>
            </w:r>
          </w:p>
        </w:tc>
        <w:tc>
          <w:tcPr>
            <w:tcW w:w="6095" w:type="dxa"/>
          </w:tcPr>
          <w:p w14:paraId="171737DC" w14:textId="77777777" w:rsidR="005D38AE" w:rsidRPr="00821337" w:rsidRDefault="00914526" w:rsidP="00916725">
            <w:pPr>
              <w:overflowPunct w:val="0"/>
              <w:autoSpaceDE w:val="0"/>
              <w:autoSpaceDN w:val="0"/>
              <w:adjustRightInd w:val="0"/>
              <w:rPr>
                <w:rFonts w:ascii="Arial" w:hAnsi="Arial"/>
                <w:bCs/>
                <w:sz w:val="22"/>
                <w:szCs w:val="22"/>
              </w:rPr>
            </w:pPr>
            <w:r>
              <w:rPr>
                <w:rFonts w:ascii="Arial" w:hAnsi="Arial"/>
                <w:bCs/>
                <w:sz w:val="22"/>
                <w:szCs w:val="22"/>
              </w:rPr>
              <w:t>Reviewed and updated</w:t>
            </w:r>
          </w:p>
        </w:tc>
      </w:tr>
      <w:tr w:rsidR="006B7432" w:rsidRPr="00821337" w14:paraId="48A30E45" w14:textId="77777777" w:rsidTr="006B7432">
        <w:tc>
          <w:tcPr>
            <w:tcW w:w="1188" w:type="dxa"/>
          </w:tcPr>
          <w:p w14:paraId="11B933E9"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3</w:t>
            </w:r>
          </w:p>
        </w:tc>
        <w:tc>
          <w:tcPr>
            <w:tcW w:w="1614" w:type="dxa"/>
          </w:tcPr>
          <w:p w14:paraId="0909196F"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May 2021</w:t>
            </w:r>
          </w:p>
        </w:tc>
        <w:tc>
          <w:tcPr>
            <w:tcW w:w="6095" w:type="dxa"/>
          </w:tcPr>
          <w:p w14:paraId="3D217C1C"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Reviewed and updated</w:t>
            </w:r>
          </w:p>
        </w:tc>
      </w:tr>
      <w:tr w:rsidR="006B7432" w:rsidRPr="00821337" w14:paraId="7856C02D" w14:textId="77777777" w:rsidTr="006B7432">
        <w:tc>
          <w:tcPr>
            <w:tcW w:w="1188" w:type="dxa"/>
          </w:tcPr>
          <w:p w14:paraId="32674D93"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4</w:t>
            </w:r>
          </w:p>
        </w:tc>
        <w:tc>
          <w:tcPr>
            <w:tcW w:w="1614" w:type="dxa"/>
          </w:tcPr>
          <w:p w14:paraId="4017D872"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August 2021</w:t>
            </w:r>
          </w:p>
        </w:tc>
        <w:tc>
          <w:tcPr>
            <w:tcW w:w="6095" w:type="dxa"/>
          </w:tcPr>
          <w:p w14:paraId="6DD7514C"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Reviewed and updated</w:t>
            </w:r>
          </w:p>
        </w:tc>
      </w:tr>
      <w:tr w:rsidR="006B7432" w:rsidRPr="00821337" w14:paraId="01506EB1" w14:textId="77777777" w:rsidTr="006B7432">
        <w:tc>
          <w:tcPr>
            <w:tcW w:w="1188" w:type="dxa"/>
          </w:tcPr>
          <w:p w14:paraId="33176A05"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5</w:t>
            </w:r>
          </w:p>
        </w:tc>
        <w:tc>
          <w:tcPr>
            <w:tcW w:w="1614" w:type="dxa"/>
          </w:tcPr>
          <w:p w14:paraId="244B1C68" w14:textId="77777777" w:rsidR="006B7432" w:rsidRDefault="006B7432" w:rsidP="00916725">
            <w:pPr>
              <w:overflowPunct w:val="0"/>
              <w:autoSpaceDE w:val="0"/>
              <w:autoSpaceDN w:val="0"/>
              <w:adjustRightInd w:val="0"/>
              <w:rPr>
                <w:rFonts w:ascii="Arial" w:hAnsi="Arial"/>
                <w:bCs/>
                <w:sz w:val="22"/>
                <w:szCs w:val="22"/>
              </w:rPr>
            </w:pPr>
            <w:r>
              <w:rPr>
                <w:rFonts w:ascii="Arial" w:hAnsi="Arial"/>
                <w:bCs/>
                <w:sz w:val="22"/>
                <w:szCs w:val="22"/>
              </w:rPr>
              <w:t>January 2022</w:t>
            </w:r>
          </w:p>
        </w:tc>
        <w:tc>
          <w:tcPr>
            <w:tcW w:w="6095" w:type="dxa"/>
          </w:tcPr>
          <w:p w14:paraId="708D8C68" w14:textId="77777777" w:rsidR="00B46BA1" w:rsidRDefault="006B7432" w:rsidP="00B46BA1">
            <w:pPr>
              <w:overflowPunct w:val="0"/>
              <w:autoSpaceDE w:val="0"/>
              <w:autoSpaceDN w:val="0"/>
              <w:adjustRightInd w:val="0"/>
              <w:rPr>
                <w:rFonts w:ascii="Arial" w:hAnsi="Arial"/>
                <w:bCs/>
                <w:sz w:val="22"/>
                <w:szCs w:val="22"/>
              </w:rPr>
            </w:pPr>
            <w:r>
              <w:rPr>
                <w:rFonts w:ascii="Arial" w:hAnsi="Arial"/>
                <w:bCs/>
                <w:sz w:val="22"/>
                <w:szCs w:val="22"/>
              </w:rPr>
              <w:t>Reviewed and updated</w:t>
            </w:r>
          </w:p>
        </w:tc>
      </w:tr>
      <w:tr w:rsidR="00B46BA1" w:rsidRPr="00821337" w14:paraId="4FBE1B94" w14:textId="77777777" w:rsidTr="006B7432">
        <w:tc>
          <w:tcPr>
            <w:tcW w:w="1188" w:type="dxa"/>
          </w:tcPr>
          <w:p w14:paraId="05B327FD" w14:textId="77777777" w:rsidR="00B46BA1" w:rsidRDefault="00B46BA1" w:rsidP="00916725">
            <w:pPr>
              <w:overflowPunct w:val="0"/>
              <w:autoSpaceDE w:val="0"/>
              <w:autoSpaceDN w:val="0"/>
              <w:adjustRightInd w:val="0"/>
              <w:rPr>
                <w:rFonts w:ascii="Arial" w:hAnsi="Arial"/>
                <w:bCs/>
                <w:sz w:val="22"/>
                <w:szCs w:val="22"/>
              </w:rPr>
            </w:pPr>
            <w:r>
              <w:rPr>
                <w:rFonts w:ascii="Arial" w:hAnsi="Arial"/>
                <w:bCs/>
                <w:sz w:val="22"/>
                <w:szCs w:val="22"/>
              </w:rPr>
              <w:t>6</w:t>
            </w:r>
          </w:p>
        </w:tc>
        <w:tc>
          <w:tcPr>
            <w:tcW w:w="1614" w:type="dxa"/>
          </w:tcPr>
          <w:p w14:paraId="4511C46A" w14:textId="77777777" w:rsidR="00B46BA1" w:rsidRDefault="00B46BA1" w:rsidP="00916725">
            <w:pPr>
              <w:overflowPunct w:val="0"/>
              <w:autoSpaceDE w:val="0"/>
              <w:autoSpaceDN w:val="0"/>
              <w:adjustRightInd w:val="0"/>
              <w:rPr>
                <w:rFonts w:ascii="Arial" w:hAnsi="Arial"/>
                <w:bCs/>
                <w:sz w:val="22"/>
                <w:szCs w:val="22"/>
              </w:rPr>
            </w:pPr>
            <w:r>
              <w:rPr>
                <w:rFonts w:ascii="Arial" w:hAnsi="Arial"/>
                <w:bCs/>
                <w:sz w:val="22"/>
                <w:szCs w:val="22"/>
              </w:rPr>
              <w:t xml:space="preserve">May 2022 </w:t>
            </w:r>
          </w:p>
        </w:tc>
        <w:tc>
          <w:tcPr>
            <w:tcW w:w="6095" w:type="dxa"/>
          </w:tcPr>
          <w:p w14:paraId="55A901FD" w14:textId="77777777" w:rsidR="00B46BA1" w:rsidRDefault="00B46BA1" w:rsidP="00B46BA1">
            <w:pPr>
              <w:overflowPunct w:val="0"/>
              <w:autoSpaceDE w:val="0"/>
              <w:autoSpaceDN w:val="0"/>
              <w:adjustRightInd w:val="0"/>
              <w:rPr>
                <w:rFonts w:ascii="Arial" w:hAnsi="Arial"/>
                <w:bCs/>
                <w:sz w:val="22"/>
                <w:szCs w:val="22"/>
              </w:rPr>
            </w:pPr>
            <w:r>
              <w:rPr>
                <w:rFonts w:ascii="Arial" w:hAnsi="Arial"/>
                <w:bCs/>
                <w:sz w:val="22"/>
                <w:szCs w:val="22"/>
              </w:rPr>
              <w:t>Reviewed and updated</w:t>
            </w:r>
          </w:p>
        </w:tc>
      </w:tr>
      <w:tr w:rsidR="00C8740E" w:rsidRPr="00821337" w14:paraId="68603EFC" w14:textId="77777777" w:rsidTr="006B7432">
        <w:tc>
          <w:tcPr>
            <w:tcW w:w="1188" w:type="dxa"/>
          </w:tcPr>
          <w:p w14:paraId="4B34E058" w14:textId="77777777" w:rsidR="00C8740E" w:rsidRDefault="00C8740E" w:rsidP="00916725">
            <w:pPr>
              <w:overflowPunct w:val="0"/>
              <w:autoSpaceDE w:val="0"/>
              <w:autoSpaceDN w:val="0"/>
              <w:adjustRightInd w:val="0"/>
              <w:rPr>
                <w:rFonts w:ascii="Arial" w:hAnsi="Arial"/>
                <w:bCs/>
                <w:sz w:val="22"/>
                <w:szCs w:val="22"/>
              </w:rPr>
            </w:pPr>
            <w:r>
              <w:rPr>
                <w:rFonts w:ascii="Arial" w:hAnsi="Arial"/>
                <w:bCs/>
                <w:sz w:val="22"/>
                <w:szCs w:val="22"/>
              </w:rPr>
              <w:t>7</w:t>
            </w:r>
          </w:p>
        </w:tc>
        <w:tc>
          <w:tcPr>
            <w:tcW w:w="1614" w:type="dxa"/>
          </w:tcPr>
          <w:p w14:paraId="468F792B" w14:textId="77777777" w:rsidR="00C8740E" w:rsidRDefault="00C8740E" w:rsidP="00916725">
            <w:pPr>
              <w:overflowPunct w:val="0"/>
              <w:autoSpaceDE w:val="0"/>
              <w:autoSpaceDN w:val="0"/>
              <w:adjustRightInd w:val="0"/>
              <w:rPr>
                <w:rFonts w:ascii="Arial" w:hAnsi="Arial"/>
                <w:bCs/>
                <w:sz w:val="22"/>
                <w:szCs w:val="22"/>
              </w:rPr>
            </w:pPr>
            <w:r>
              <w:rPr>
                <w:rFonts w:ascii="Arial" w:hAnsi="Arial"/>
                <w:bCs/>
                <w:sz w:val="22"/>
                <w:szCs w:val="22"/>
              </w:rPr>
              <w:t>January 2023</w:t>
            </w:r>
          </w:p>
        </w:tc>
        <w:tc>
          <w:tcPr>
            <w:tcW w:w="6095" w:type="dxa"/>
          </w:tcPr>
          <w:p w14:paraId="0928415D" w14:textId="77777777" w:rsidR="00C8740E" w:rsidRDefault="00C8740E" w:rsidP="00B46BA1">
            <w:pPr>
              <w:overflowPunct w:val="0"/>
              <w:autoSpaceDE w:val="0"/>
              <w:autoSpaceDN w:val="0"/>
              <w:adjustRightInd w:val="0"/>
              <w:rPr>
                <w:rFonts w:ascii="Arial" w:hAnsi="Arial"/>
                <w:bCs/>
                <w:sz w:val="22"/>
                <w:szCs w:val="22"/>
              </w:rPr>
            </w:pPr>
            <w:r>
              <w:rPr>
                <w:rFonts w:ascii="Arial" w:hAnsi="Arial"/>
                <w:bCs/>
                <w:sz w:val="22"/>
                <w:szCs w:val="22"/>
              </w:rPr>
              <w:t>Reviewed</w:t>
            </w:r>
          </w:p>
        </w:tc>
      </w:tr>
    </w:tbl>
    <w:p w14:paraId="4F5D3E36" w14:textId="77777777" w:rsidR="005D38AE" w:rsidRPr="00821337" w:rsidRDefault="005D38AE" w:rsidP="005D38AE">
      <w:pPr>
        <w:rPr>
          <w:rFonts w:ascii="Arial" w:hAnsi="Arial"/>
          <w:sz w:val="22"/>
          <w:szCs w:val="22"/>
        </w:rPr>
      </w:pPr>
    </w:p>
    <w:p w14:paraId="47287057" w14:textId="77777777" w:rsidR="005D38AE" w:rsidRPr="00821337" w:rsidRDefault="005D38AE" w:rsidP="005D38AE">
      <w:pPr>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09"/>
      </w:tblGrid>
      <w:tr w:rsidR="005D38AE" w:rsidRPr="00821337" w14:paraId="0F6835C7" w14:textId="77777777" w:rsidTr="005D38AE">
        <w:tc>
          <w:tcPr>
            <w:tcW w:w="2988" w:type="dxa"/>
            <w:shd w:val="clear" w:color="auto" w:fill="000000"/>
          </w:tcPr>
          <w:p w14:paraId="756A8175" w14:textId="77777777" w:rsidR="005D38AE" w:rsidRPr="00821337" w:rsidRDefault="005D38AE" w:rsidP="00916725">
            <w:pPr>
              <w:rPr>
                <w:rFonts w:ascii="Arial" w:hAnsi="Arial"/>
                <w:b/>
                <w:color w:val="FFFFFF"/>
                <w:sz w:val="22"/>
                <w:szCs w:val="22"/>
              </w:rPr>
            </w:pPr>
            <w:r w:rsidRPr="00821337">
              <w:rPr>
                <w:rFonts w:ascii="Arial" w:hAnsi="Arial"/>
                <w:b/>
                <w:color w:val="FFFFFF"/>
                <w:sz w:val="22"/>
                <w:szCs w:val="22"/>
              </w:rPr>
              <w:t>Document complies with the Equality Act 2010</w:t>
            </w:r>
          </w:p>
        </w:tc>
        <w:tc>
          <w:tcPr>
            <w:tcW w:w="5909" w:type="dxa"/>
          </w:tcPr>
          <w:p w14:paraId="11F56D21" w14:textId="77777777" w:rsidR="005D38AE" w:rsidRPr="00821337" w:rsidRDefault="005D38AE" w:rsidP="00916725">
            <w:pPr>
              <w:rPr>
                <w:rFonts w:ascii="Arial" w:hAnsi="Arial"/>
                <w:sz w:val="22"/>
                <w:szCs w:val="22"/>
              </w:rPr>
            </w:pPr>
          </w:p>
        </w:tc>
      </w:tr>
    </w:tbl>
    <w:p w14:paraId="2BE3BBE8" w14:textId="77777777" w:rsidR="005D38AE" w:rsidRPr="00821337" w:rsidRDefault="005D38AE" w:rsidP="005D38AE">
      <w:pPr>
        <w:rPr>
          <w:rFonts w:ascii="Arial" w:hAnsi="Arial"/>
          <w:sz w:val="22"/>
          <w:szCs w:val="22"/>
        </w:rPr>
      </w:pPr>
    </w:p>
    <w:p w14:paraId="5AAC77FD" w14:textId="77777777" w:rsidR="005D38AE" w:rsidRPr="00821337" w:rsidRDefault="005D38AE" w:rsidP="005D38AE">
      <w:pPr>
        <w:pStyle w:val="FPMredflyer"/>
        <w:rPr>
          <w:rFonts w:ascii="Arial" w:hAnsi="Arial" w:cs="Arial"/>
          <w:color w:val="auto"/>
          <w:sz w:val="22"/>
          <w:szCs w:val="22"/>
          <w:u w:val="single"/>
        </w:rPr>
      </w:pPr>
    </w:p>
    <w:p w14:paraId="25841468" w14:textId="77777777" w:rsidR="005D38AE" w:rsidRPr="00821337" w:rsidRDefault="005D38AE" w:rsidP="005D38AE">
      <w:pPr>
        <w:rPr>
          <w:rFonts w:ascii="Arial" w:hAnsi="Arial"/>
          <w:b/>
          <w:sz w:val="22"/>
          <w:szCs w:val="22"/>
          <w:u w:val="single"/>
        </w:rPr>
      </w:pPr>
      <w:r w:rsidRPr="00821337">
        <w:rPr>
          <w:rFonts w:ascii="Arial" w:hAnsi="Arial"/>
          <w:b/>
          <w:sz w:val="22"/>
          <w:szCs w:val="22"/>
          <w:u w:val="single"/>
        </w:rPr>
        <w:t>Discrimination</w:t>
      </w:r>
    </w:p>
    <w:p w14:paraId="570F980C" w14:textId="77777777" w:rsidR="005D38AE" w:rsidRPr="00821337" w:rsidRDefault="005D38AE" w:rsidP="005D38AE">
      <w:pPr>
        <w:rPr>
          <w:rFonts w:ascii="Arial" w:hAnsi="Arial"/>
          <w:b/>
          <w:sz w:val="22"/>
          <w:szCs w:val="22"/>
          <w:u w:val="single"/>
        </w:rPr>
      </w:pPr>
    </w:p>
    <w:tbl>
      <w:tblPr>
        <w:tblW w:w="0" w:type="auto"/>
        <w:tblLook w:val="01E0" w:firstRow="1" w:lastRow="1" w:firstColumn="1" w:lastColumn="1" w:noHBand="0" w:noVBand="0"/>
      </w:tblPr>
      <w:tblGrid>
        <w:gridCol w:w="2268"/>
        <w:gridCol w:w="6254"/>
      </w:tblGrid>
      <w:tr w:rsidR="005D38AE" w:rsidRPr="00821337" w14:paraId="1029AB17" w14:textId="77777777" w:rsidTr="00916725">
        <w:tc>
          <w:tcPr>
            <w:tcW w:w="2268" w:type="dxa"/>
            <w:shd w:val="clear" w:color="auto" w:fill="auto"/>
          </w:tcPr>
          <w:p w14:paraId="0C48DC07" w14:textId="77777777" w:rsidR="005D38AE" w:rsidRPr="00821337" w:rsidRDefault="005D38AE" w:rsidP="00916725">
            <w:pPr>
              <w:rPr>
                <w:rFonts w:ascii="Arial" w:hAnsi="Arial"/>
                <w:b/>
                <w:sz w:val="22"/>
                <w:szCs w:val="22"/>
              </w:rPr>
            </w:pPr>
            <w:r w:rsidRPr="00821337">
              <w:rPr>
                <w:rFonts w:ascii="Arial" w:hAnsi="Arial"/>
                <w:b/>
                <w:sz w:val="22"/>
                <w:szCs w:val="22"/>
              </w:rPr>
              <w:t>Gender</w:t>
            </w:r>
          </w:p>
        </w:tc>
        <w:tc>
          <w:tcPr>
            <w:tcW w:w="6254" w:type="dxa"/>
            <w:shd w:val="clear" w:color="auto" w:fill="auto"/>
          </w:tcPr>
          <w:p w14:paraId="622DBFF3" w14:textId="77777777" w:rsidR="005D38AE" w:rsidRPr="00821337" w:rsidRDefault="005D38AE" w:rsidP="00916725">
            <w:pPr>
              <w:rPr>
                <w:rFonts w:ascii="Arial" w:hAnsi="Arial"/>
                <w:sz w:val="22"/>
                <w:szCs w:val="22"/>
              </w:rPr>
            </w:pPr>
            <w:r w:rsidRPr="00821337">
              <w:rPr>
                <w:rFonts w:ascii="Arial" w:hAnsi="Arial"/>
                <w:sz w:val="22"/>
                <w:szCs w:val="22"/>
              </w:rPr>
              <w:t>This policy will be applied equally regardless of the gender of the patient</w:t>
            </w:r>
          </w:p>
        </w:tc>
      </w:tr>
      <w:tr w:rsidR="005D38AE" w:rsidRPr="00821337" w14:paraId="061389F0" w14:textId="77777777" w:rsidTr="00916725">
        <w:tc>
          <w:tcPr>
            <w:tcW w:w="2268" w:type="dxa"/>
            <w:shd w:val="clear" w:color="auto" w:fill="auto"/>
          </w:tcPr>
          <w:p w14:paraId="299554B8" w14:textId="77777777" w:rsidR="005D38AE" w:rsidRPr="00821337" w:rsidRDefault="005D38AE" w:rsidP="00916725">
            <w:pPr>
              <w:rPr>
                <w:rFonts w:ascii="Arial" w:hAnsi="Arial"/>
                <w:b/>
                <w:sz w:val="22"/>
                <w:szCs w:val="22"/>
              </w:rPr>
            </w:pPr>
            <w:r w:rsidRPr="00821337">
              <w:rPr>
                <w:rFonts w:ascii="Arial" w:hAnsi="Arial"/>
                <w:b/>
                <w:sz w:val="22"/>
                <w:szCs w:val="22"/>
              </w:rPr>
              <w:t>Race</w:t>
            </w:r>
          </w:p>
        </w:tc>
        <w:tc>
          <w:tcPr>
            <w:tcW w:w="6254" w:type="dxa"/>
            <w:shd w:val="clear" w:color="auto" w:fill="auto"/>
          </w:tcPr>
          <w:p w14:paraId="60DFD5A2" w14:textId="77777777" w:rsidR="005D38AE" w:rsidRPr="00821337" w:rsidRDefault="005D38AE" w:rsidP="00916725">
            <w:pPr>
              <w:rPr>
                <w:rFonts w:ascii="Arial" w:hAnsi="Arial"/>
                <w:sz w:val="22"/>
                <w:szCs w:val="22"/>
              </w:rPr>
            </w:pPr>
            <w:r w:rsidRPr="00821337">
              <w:rPr>
                <w:rFonts w:ascii="Arial" w:hAnsi="Arial"/>
                <w:sz w:val="22"/>
                <w:szCs w:val="22"/>
              </w:rPr>
              <w:t>This policy will be applied equally regardless of the Race of the patient</w:t>
            </w:r>
          </w:p>
        </w:tc>
      </w:tr>
      <w:tr w:rsidR="005D38AE" w:rsidRPr="00821337" w14:paraId="4D8E825C" w14:textId="77777777" w:rsidTr="00916725">
        <w:tc>
          <w:tcPr>
            <w:tcW w:w="2268" w:type="dxa"/>
            <w:shd w:val="clear" w:color="auto" w:fill="auto"/>
          </w:tcPr>
          <w:p w14:paraId="369F66BF" w14:textId="77777777" w:rsidR="005D38AE" w:rsidRPr="00821337" w:rsidRDefault="005D38AE" w:rsidP="00916725">
            <w:pPr>
              <w:rPr>
                <w:rFonts w:ascii="Arial" w:hAnsi="Arial"/>
                <w:b/>
                <w:sz w:val="22"/>
                <w:szCs w:val="22"/>
              </w:rPr>
            </w:pPr>
            <w:r w:rsidRPr="00821337">
              <w:rPr>
                <w:rFonts w:ascii="Arial" w:hAnsi="Arial"/>
                <w:b/>
                <w:sz w:val="22"/>
                <w:szCs w:val="22"/>
              </w:rPr>
              <w:t>Disability</w:t>
            </w:r>
          </w:p>
        </w:tc>
        <w:tc>
          <w:tcPr>
            <w:tcW w:w="6254" w:type="dxa"/>
            <w:shd w:val="clear" w:color="auto" w:fill="auto"/>
          </w:tcPr>
          <w:p w14:paraId="1C358DD2" w14:textId="77777777" w:rsidR="005D38AE" w:rsidRPr="00821337" w:rsidRDefault="005D38AE" w:rsidP="00916725">
            <w:pPr>
              <w:rPr>
                <w:rFonts w:ascii="Arial" w:hAnsi="Arial"/>
                <w:sz w:val="22"/>
                <w:szCs w:val="22"/>
              </w:rPr>
            </w:pPr>
            <w:r w:rsidRPr="00821337">
              <w:rPr>
                <w:rFonts w:ascii="Arial" w:hAnsi="Arial"/>
                <w:sz w:val="22"/>
                <w:szCs w:val="22"/>
              </w:rPr>
              <w:t xml:space="preserve">This policy will be applied equally regardless of </w:t>
            </w:r>
            <w:proofErr w:type="gramStart"/>
            <w:r w:rsidRPr="00821337">
              <w:rPr>
                <w:rFonts w:ascii="Arial" w:hAnsi="Arial"/>
                <w:sz w:val="22"/>
                <w:szCs w:val="22"/>
              </w:rPr>
              <w:t>whether or not</w:t>
            </w:r>
            <w:proofErr w:type="gramEnd"/>
            <w:r w:rsidRPr="00821337">
              <w:rPr>
                <w:rFonts w:ascii="Arial" w:hAnsi="Arial"/>
                <w:sz w:val="22"/>
                <w:szCs w:val="22"/>
              </w:rPr>
              <w:t xml:space="preserve"> the patient has a disability or not</w:t>
            </w:r>
          </w:p>
        </w:tc>
      </w:tr>
      <w:tr w:rsidR="005D38AE" w:rsidRPr="00821337" w14:paraId="6CFA1385" w14:textId="77777777" w:rsidTr="00916725">
        <w:tc>
          <w:tcPr>
            <w:tcW w:w="2268" w:type="dxa"/>
            <w:shd w:val="clear" w:color="auto" w:fill="auto"/>
          </w:tcPr>
          <w:p w14:paraId="6F2BF1CA" w14:textId="77777777" w:rsidR="005D38AE" w:rsidRPr="00821337" w:rsidRDefault="005D38AE" w:rsidP="00916725">
            <w:pPr>
              <w:rPr>
                <w:rFonts w:ascii="Arial" w:hAnsi="Arial"/>
                <w:b/>
                <w:sz w:val="22"/>
                <w:szCs w:val="22"/>
              </w:rPr>
            </w:pPr>
            <w:r w:rsidRPr="00821337">
              <w:rPr>
                <w:rFonts w:ascii="Arial" w:hAnsi="Arial"/>
                <w:b/>
                <w:sz w:val="22"/>
                <w:szCs w:val="22"/>
              </w:rPr>
              <w:t>Sexual Orientation</w:t>
            </w:r>
          </w:p>
        </w:tc>
        <w:tc>
          <w:tcPr>
            <w:tcW w:w="6254" w:type="dxa"/>
            <w:shd w:val="clear" w:color="auto" w:fill="auto"/>
          </w:tcPr>
          <w:p w14:paraId="03E7C195" w14:textId="77777777" w:rsidR="005D38AE" w:rsidRPr="00821337" w:rsidRDefault="005D38AE" w:rsidP="00916725">
            <w:pPr>
              <w:rPr>
                <w:rFonts w:ascii="Arial" w:hAnsi="Arial"/>
                <w:sz w:val="22"/>
                <w:szCs w:val="22"/>
              </w:rPr>
            </w:pPr>
            <w:r w:rsidRPr="00821337">
              <w:rPr>
                <w:rFonts w:ascii="Arial" w:hAnsi="Arial"/>
                <w:sz w:val="22"/>
                <w:szCs w:val="22"/>
              </w:rPr>
              <w:t>This policy will be applied equally regardless of the sexual orientation of the patient</w:t>
            </w:r>
          </w:p>
        </w:tc>
      </w:tr>
      <w:tr w:rsidR="005D38AE" w:rsidRPr="00821337" w14:paraId="63785C23" w14:textId="77777777" w:rsidTr="00916725">
        <w:tc>
          <w:tcPr>
            <w:tcW w:w="2268" w:type="dxa"/>
            <w:shd w:val="clear" w:color="auto" w:fill="auto"/>
          </w:tcPr>
          <w:p w14:paraId="50CBBD77" w14:textId="77777777" w:rsidR="005D38AE" w:rsidRPr="00821337" w:rsidRDefault="005D38AE" w:rsidP="00916725">
            <w:pPr>
              <w:rPr>
                <w:rFonts w:ascii="Arial" w:hAnsi="Arial"/>
                <w:b/>
                <w:sz w:val="22"/>
                <w:szCs w:val="22"/>
              </w:rPr>
            </w:pPr>
            <w:r w:rsidRPr="00821337">
              <w:rPr>
                <w:rFonts w:ascii="Arial" w:hAnsi="Arial"/>
                <w:b/>
                <w:sz w:val="22"/>
                <w:szCs w:val="22"/>
              </w:rPr>
              <w:t>Age</w:t>
            </w:r>
          </w:p>
        </w:tc>
        <w:tc>
          <w:tcPr>
            <w:tcW w:w="6254" w:type="dxa"/>
            <w:shd w:val="clear" w:color="auto" w:fill="auto"/>
          </w:tcPr>
          <w:p w14:paraId="33306AA7" w14:textId="77777777" w:rsidR="005D38AE" w:rsidRPr="00821337" w:rsidRDefault="005D38AE" w:rsidP="00916725">
            <w:pPr>
              <w:rPr>
                <w:rFonts w:ascii="Arial" w:hAnsi="Arial"/>
                <w:sz w:val="22"/>
                <w:szCs w:val="22"/>
              </w:rPr>
            </w:pPr>
            <w:r w:rsidRPr="00821337">
              <w:rPr>
                <w:rFonts w:ascii="Arial" w:hAnsi="Arial"/>
                <w:sz w:val="22"/>
                <w:szCs w:val="22"/>
              </w:rPr>
              <w:t>This policy will be applied equally regardless of the age of the patient</w:t>
            </w:r>
          </w:p>
        </w:tc>
      </w:tr>
      <w:tr w:rsidR="005D38AE" w:rsidRPr="00821337" w14:paraId="054C16E8" w14:textId="77777777" w:rsidTr="00916725">
        <w:tc>
          <w:tcPr>
            <w:tcW w:w="2268" w:type="dxa"/>
            <w:shd w:val="clear" w:color="auto" w:fill="auto"/>
          </w:tcPr>
          <w:p w14:paraId="1B7391E5" w14:textId="77777777" w:rsidR="005D38AE" w:rsidRPr="00821337" w:rsidRDefault="005D38AE" w:rsidP="00916725">
            <w:pPr>
              <w:rPr>
                <w:rFonts w:ascii="Arial" w:hAnsi="Arial"/>
                <w:b/>
                <w:sz w:val="22"/>
                <w:szCs w:val="22"/>
              </w:rPr>
            </w:pPr>
            <w:r w:rsidRPr="00821337">
              <w:rPr>
                <w:rFonts w:ascii="Arial" w:hAnsi="Arial"/>
                <w:b/>
                <w:sz w:val="22"/>
                <w:szCs w:val="22"/>
              </w:rPr>
              <w:t>Religion/Belief</w:t>
            </w:r>
          </w:p>
        </w:tc>
        <w:tc>
          <w:tcPr>
            <w:tcW w:w="6254" w:type="dxa"/>
            <w:shd w:val="clear" w:color="auto" w:fill="auto"/>
          </w:tcPr>
          <w:p w14:paraId="3BB0B63D" w14:textId="77777777" w:rsidR="005D38AE" w:rsidRPr="00821337" w:rsidRDefault="005D38AE" w:rsidP="00916725">
            <w:pPr>
              <w:rPr>
                <w:rFonts w:ascii="Arial" w:hAnsi="Arial"/>
                <w:sz w:val="22"/>
                <w:szCs w:val="22"/>
              </w:rPr>
            </w:pPr>
            <w:r w:rsidRPr="00821337">
              <w:rPr>
                <w:rFonts w:ascii="Arial" w:hAnsi="Arial"/>
                <w:sz w:val="22"/>
                <w:szCs w:val="22"/>
              </w:rPr>
              <w:t xml:space="preserve">This policy will be applied equally regardless of the religion/belief of the patient </w:t>
            </w:r>
          </w:p>
        </w:tc>
      </w:tr>
      <w:tr w:rsidR="005D38AE" w:rsidRPr="00821337" w14:paraId="1A4479D1" w14:textId="77777777" w:rsidTr="00916725">
        <w:tc>
          <w:tcPr>
            <w:tcW w:w="2268" w:type="dxa"/>
            <w:shd w:val="clear" w:color="auto" w:fill="auto"/>
          </w:tcPr>
          <w:p w14:paraId="53178677" w14:textId="77777777" w:rsidR="005D38AE" w:rsidRPr="00821337" w:rsidRDefault="005D38AE" w:rsidP="00916725">
            <w:pPr>
              <w:rPr>
                <w:rFonts w:ascii="Arial" w:hAnsi="Arial"/>
                <w:b/>
                <w:sz w:val="22"/>
                <w:szCs w:val="22"/>
              </w:rPr>
            </w:pPr>
            <w:r w:rsidRPr="00821337">
              <w:rPr>
                <w:rFonts w:ascii="Arial" w:hAnsi="Arial"/>
                <w:b/>
                <w:sz w:val="22"/>
                <w:szCs w:val="22"/>
              </w:rPr>
              <w:t>Human Rights</w:t>
            </w:r>
          </w:p>
        </w:tc>
        <w:tc>
          <w:tcPr>
            <w:tcW w:w="6254" w:type="dxa"/>
            <w:shd w:val="clear" w:color="auto" w:fill="auto"/>
          </w:tcPr>
          <w:p w14:paraId="488E684F" w14:textId="77777777" w:rsidR="005D38AE" w:rsidRPr="00821337" w:rsidRDefault="005D38AE" w:rsidP="00916725">
            <w:pPr>
              <w:rPr>
                <w:rFonts w:ascii="Arial" w:hAnsi="Arial"/>
                <w:sz w:val="22"/>
                <w:szCs w:val="22"/>
              </w:rPr>
            </w:pPr>
            <w:r w:rsidRPr="00821337">
              <w:rPr>
                <w:rFonts w:ascii="Arial" w:hAnsi="Arial"/>
                <w:sz w:val="22"/>
                <w:szCs w:val="22"/>
              </w:rPr>
              <w:t>This policy will not impact on anyone’s human rights</w:t>
            </w:r>
          </w:p>
        </w:tc>
      </w:tr>
    </w:tbl>
    <w:p w14:paraId="5001F59B" w14:textId="77777777" w:rsidR="005D38AE" w:rsidRPr="00821337" w:rsidRDefault="005D38AE" w:rsidP="00EE41A4">
      <w:pPr>
        <w:pStyle w:val="Heading2"/>
        <w:rPr>
          <w:rFonts w:ascii="Arial" w:hAnsi="Arial"/>
          <w:sz w:val="22"/>
          <w:szCs w:val="22"/>
        </w:rPr>
      </w:pPr>
    </w:p>
    <w:p w14:paraId="76381B5D" w14:textId="77777777" w:rsidR="00BA3A1D" w:rsidRPr="00821337" w:rsidRDefault="00BA3A1D" w:rsidP="00BA3A1D">
      <w:pPr>
        <w:rPr>
          <w:rFonts w:ascii="Arial" w:hAnsi="Arial"/>
          <w:sz w:val="22"/>
          <w:szCs w:val="22"/>
        </w:rPr>
      </w:pPr>
    </w:p>
    <w:p w14:paraId="617EB9BE" w14:textId="77777777" w:rsidR="005D38AE" w:rsidRPr="00821337" w:rsidRDefault="005D38AE" w:rsidP="00BA3A1D">
      <w:pPr>
        <w:rPr>
          <w:rFonts w:ascii="Arial" w:hAnsi="Arial"/>
          <w:sz w:val="22"/>
          <w:szCs w:val="22"/>
        </w:rPr>
      </w:pPr>
    </w:p>
    <w:p w14:paraId="55A88AB5" w14:textId="77777777" w:rsidR="005D38AE" w:rsidRPr="00821337" w:rsidRDefault="005D38AE" w:rsidP="00BA3A1D">
      <w:pPr>
        <w:rPr>
          <w:rFonts w:ascii="Arial" w:hAnsi="Arial"/>
          <w:sz w:val="22"/>
          <w:szCs w:val="22"/>
        </w:rPr>
      </w:pPr>
    </w:p>
    <w:p w14:paraId="3DDE360B" w14:textId="77777777" w:rsidR="005D38AE" w:rsidRPr="00821337" w:rsidRDefault="005D38AE" w:rsidP="00BA3A1D">
      <w:pPr>
        <w:rPr>
          <w:rFonts w:ascii="Arial" w:hAnsi="Arial"/>
          <w:sz w:val="22"/>
          <w:szCs w:val="22"/>
        </w:rPr>
      </w:pPr>
    </w:p>
    <w:p w14:paraId="10CC1A3E" w14:textId="77777777" w:rsidR="006B1C6B" w:rsidRPr="00821337" w:rsidRDefault="005D38AE" w:rsidP="00130516">
      <w:pPr>
        <w:rPr>
          <w:rFonts w:ascii="Arial" w:hAnsi="Arial"/>
          <w:sz w:val="22"/>
          <w:szCs w:val="22"/>
        </w:rPr>
      </w:pPr>
      <w:r w:rsidRPr="00821337">
        <w:rPr>
          <w:rFonts w:ascii="Arial" w:hAnsi="Arial"/>
          <w:sz w:val="22"/>
          <w:szCs w:val="22"/>
        </w:rPr>
        <w:br w:type="page"/>
      </w:r>
    </w:p>
    <w:p w14:paraId="011772A0" w14:textId="77777777" w:rsidR="00AA3689" w:rsidRPr="00821337" w:rsidRDefault="00AA3689" w:rsidP="00E453F6">
      <w:pPr>
        <w:pStyle w:val="Heading2"/>
        <w:jc w:val="both"/>
        <w:rPr>
          <w:rFonts w:ascii="Arial" w:hAnsi="Arial"/>
          <w:sz w:val="22"/>
          <w:szCs w:val="22"/>
        </w:rPr>
      </w:pPr>
      <w:bookmarkStart w:id="0" w:name="Introduction"/>
      <w:r w:rsidRPr="00821337">
        <w:rPr>
          <w:rFonts w:ascii="Arial" w:hAnsi="Arial"/>
          <w:sz w:val="22"/>
          <w:szCs w:val="22"/>
        </w:rPr>
        <w:t>Introduction</w:t>
      </w:r>
    </w:p>
    <w:bookmarkEnd w:id="0"/>
    <w:p w14:paraId="7B951D24" w14:textId="77777777" w:rsidR="00AA3689" w:rsidRPr="00821337" w:rsidRDefault="00AA3689" w:rsidP="00E453F6">
      <w:pPr>
        <w:jc w:val="both"/>
        <w:rPr>
          <w:rFonts w:ascii="Arial" w:hAnsi="Arial"/>
          <w:sz w:val="22"/>
          <w:szCs w:val="22"/>
        </w:rPr>
      </w:pPr>
    </w:p>
    <w:p w14:paraId="228BF70D" w14:textId="77777777" w:rsidR="00AA3689" w:rsidRPr="00821337" w:rsidRDefault="00AA3689" w:rsidP="00E453F6">
      <w:pPr>
        <w:jc w:val="both"/>
        <w:rPr>
          <w:rFonts w:ascii="Arial" w:hAnsi="Arial"/>
          <w:sz w:val="22"/>
          <w:szCs w:val="22"/>
        </w:rPr>
      </w:pPr>
      <w:r w:rsidRPr="00821337">
        <w:rPr>
          <w:rFonts w:ascii="Arial" w:hAnsi="Arial"/>
          <w:sz w:val="22"/>
          <w:szCs w:val="22"/>
        </w:rPr>
        <w:t>The law states that NHS organisations must, when requested by an individual, give that person access to their personal health information, and occasionally, certain relevant information pertaining to others.</w:t>
      </w:r>
      <w:r w:rsidR="00033AF1" w:rsidRPr="00821337">
        <w:rPr>
          <w:rFonts w:ascii="Arial" w:hAnsi="Arial"/>
          <w:sz w:val="22"/>
          <w:szCs w:val="22"/>
        </w:rPr>
        <w:t xml:space="preserve"> </w:t>
      </w:r>
      <w:proofErr w:type="gramStart"/>
      <w:r w:rsidR="00033AF1" w:rsidRPr="00821337">
        <w:rPr>
          <w:rFonts w:ascii="Arial" w:hAnsi="Arial"/>
          <w:sz w:val="22"/>
          <w:szCs w:val="22"/>
        </w:rPr>
        <w:t>In order to</w:t>
      </w:r>
      <w:proofErr w:type="gramEnd"/>
      <w:r w:rsidR="00033AF1" w:rsidRPr="00821337">
        <w:rPr>
          <w:rFonts w:ascii="Arial" w:hAnsi="Arial"/>
          <w:sz w:val="22"/>
          <w:szCs w:val="22"/>
        </w:rPr>
        <w:t xml:space="preserve"> do this, they must have procedures in-place that allow for easy retrieval and assimilation of this information.</w:t>
      </w:r>
    </w:p>
    <w:p w14:paraId="6E916E3C" w14:textId="77777777" w:rsidR="00033AF1" w:rsidRPr="00821337" w:rsidRDefault="00033AF1" w:rsidP="00E453F6">
      <w:pPr>
        <w:jc w:val="both"/>
        <w:rPr>
          <w:rFonts w:ascii="Arial" w:hAnsi="Arial"/>
          <w:sz w:val="22"/>
          <w:szCs w:val="22"/>
        </w:rPr>
      </w:pPr>
    </w:p>
    <w:p w14:paraId="5C3EDCB2" w14:textId="77777777" w:rsidR="00033AF1" w:rsidRPr="00821337" w:rsidRDefault="00033AF1" w:rsidP="00E453F6">
      <w:pPr>
        <w:jc w:val="both"/>
        <w:rPr>
          <w:rFonts w:ascii="Arial" w:hAnsi="Arial"/>
          <w:sz w:val="22"/>
          <w:szCs w:val="22"/>
        </w:rPr>
      </w:pPr>
      <w:r w:rsidRPr="00821337">
        <w:rPr>
          <w:rFonts w:ascii="Arial" w:hAnsi="Arial"/>
          <w:sz w:val="22"/>
          <w:szCs w:val="22"/>
        </w:rPr>
        <w:t xml:space="preserve">There are </w:t>
      </w:r>
      <w:r w:rsidR="00C34C49">
        <w:rPr>
          <w:rFonts w:ascii="Arial" w:hAnsi="Arial"/>
          <w:sz w:val="22"/>
          <w:szCs w:val="22"/>
        </w:rPr>
        <w:t>four</w:t>
      </w:r>
      <w:r w:rsidRPr="00821337">
        <w:rPr>
          <w:rFonts w:ascii="Arial" w:hAnsi="Arial"/>
          <w:sz w:val="22"/>
          <w:szCs w:val="22"/>
        </w:rPr>
        <w:t xml:space="preserve"> main areas of legislation that allow the right of the individual to request such personal information</w:t>
      </w:r>
      <w:r w:rsidR="00902012" w:rsidRPr="00821337">
        <w:rPr>
          <w:rFonts w:ascii="Arial" w:hAnsi="Arial"/>
          <w:sz w:val="22"/>
          <w:szCs w:val="22"/>
        </w:rPr>
        <w:t>,</w:t>
      </w:r>
      <w:r w:rsidRPr="00821337">
        <w:rPr>
          <w:rFonts w:ascii="Arial" w:hAnsi="Arial"/>
          <w:sz w:val="22"/>
          <w:szCs w:val="22"/>
        </w:rPr>
        <w:t xml:space="preserve"> and they are:</w:t>
      </w:r>
    </w:p>
    <w:p w14:paraId="72A57DE4" w14:textId="77777777" w:rsidR="00033AF1" w:rsidRPr="00821337" w:rsidRDefault="00033AF1" w:rsidP="00E453F6">
      <w:pPr>
        <w:jc w:val="both"/>
        <w:rPr>
          <w:rFonts w:ascii="Arial" w:hAnsi="Arial"/>
          <w:sz w:val="22"/>
          <w:szCs w:val="22"/>
        </w:rPr>
      </w:pPr>
    </w:p>
    <w:p w14:paraId="51DB7CE0" w14:textId="77777777" w:rsidR="00033AF1" w:rsidRPr="00821337" w:rsidRDefault="00033AF1" w:rsidP="00CA0653">
      <w:pPr>
        <w:numPr>
          <w:ilvl w:val="0"/>
          <w:numId w:val="3"/>
        </w:numPr>
        <w:ind w:left="1985"/>
        <w:jc w:val="both"/>
        <w:rPr>
          <w:rFonts w:ascii="Arial" w:hAnsi="Arial"/>
          <w:sz w:val="22"/>
          <w:szCs w:val="22"/>
        </w:rPr>
      </w:pPr>
      <w:r w:rsidRPr="00821337">
        <w:rPr>
          <w:rFonts w:ascii="Arial" w:hAnsi="Arial"/>
          <w:sz w:val="22"/>
          <w:szCs w:val="22"/>
        </w:rPr>
        <w:t xml:space="preserve">The Data Protection Act </w:t>
      </w:r>
      <w:r w:rsidR="005D38AE" w:rsidRPr="00821337">
        <w:rPr>
          <w:rFonts w:ascii="Arial" w:hAnsi="Arial"/>
          <w:sz w:val="22"/>
          <w:szCs w:val="22"/>
        </w:rPr>
        <w:t>2018 (formerly DPA 1998) (DPA)</w:t>
      </w:r>
    </w:p>
    <w:p w14:paraId="6C5290B0" w14:textId="77777777" w:rsidR="005D38AE" w:rsidRPr="00821337" w:rsidRDefault="005D38AE" w:rsidP="00CA0653">
      <w:pPr>
        <w:numPr>
          <w:ilvl w:val="0"/>
          <w:numId w:val="3"/>
        </w:numPr>
        <w:ind w:left="1985"/>
        <w:jc w:val="both"/>
        <w:rPr>
          <w:rFonts w:ascii="Arial" w:hAnsi="Arial"/>
          <w:sz w:val="22"/>
          <w:szCs w:val="22"/>
        </w:rPr>
      </w:pPr>
      <w:r w:rsidRPr="00821337">
        <w:rPr>
          <w:rFonts w:ascii="Arial" w:hAnsi="Arial"/>
          <w:sz w:val="22"/>
          <w:szCs w:val="22"/>
        </w:rPr>
        <w:t xml:space="preserve">The </w:t>
      </w:r>
      <w:r w:rsidR="007B7875">
        <w:rPr>
          <w:rFonts w:ascii="Arial" w:hAnsi="Arial"/>
          <w:sz w:val="22"/>
          <w:szCs w:val="22"/>
        </w:rPr>
        <w:t xml:space="preserve">UK </w:t>
      </w:r>
      <w:r w:rsidRPr="00821337">
        <w:rPr>
          <w:rFonts w:ascii="Arial" w:hAnsi="Arial"/>
          <w:sz w:val="22"/>
          <w:szCs w:val="22"/>
        </w:rPr>
        <w:t>General Data Protection Regulation 2016 (</w:t>
      </w:r>
      <w:r w:rsidR="007B7875">
        <w:rPr>
          <w:rFonts w:ascii="Arial" w:hAnsi="Arial"/>
          <w:sz w:val="22"/>
          <w:szCs w:val="22"/>
        </w:rPr>
        <w:t>UKGDPR</w:t>
      </w:r>
      <w:r w:rsidRPr="00821337">
        <w:rPr>
          <w:rFonts w:ascii="Arial" w:hAnsi="Arial"/>
          <w:sz w:val="22"/>
          <w:szCs w:val="22"/>
        </w:rPr>
        <w:t>)</w:t>
      </w:r>
    </w:p>
    <w:p w14:paraId="36859EAF" w14:textId="77777777" w:rsidR="00033AF1" w:rsidRPr="00821337" w:rsidRDefault="00033AF1" w:rsidP="00CA0653">
      <w:pPr>
        <w:numPr>
          <w:ilvl w:val="0"/>
          <w:numId w:val="3"/>
        </w:numPr>
        <w:ind w:left="1985"/>
        <w:jc w:val="both"/>
        <w:rPr>
          <w:rFonts w:ascii="Arial" w:hAnsi="Arial"/>
          <w:sz w:val="22"/>
          <w:szCs w:val="22"/>
        </w:rPr>
      </w:pPr>
      <w:r w:rsidRPr="00821337">
        <w:rPr>
          <w:rFonts w:ascii="Arial" w:hAnsi="Arial"/>
          <w:sz w:val="22"/>
          <w:szCs w:val="22"/>
        </w:rPr>
        <w:t>The Access to Health Records Act 1990</w:t>
      </w:r>
    </w:p>
    <w:p w14:paraId="3F256508" w14:textId="77777777" w:rsidR="00033AF1" w:rsidRPr="00821337" w:rsidRDefault="00033AF1" w:rsidP="00CA0653">
      <w:pPr>
        <w:numPr>
          <w:ilvl w:val="0"/>
          <w:numId w:val="3"/>
        </w:numPr>
        <w:ind w:left="1985"/>
        <w:jc w:val="both"/>
        <w:rPr>
          <w:rFonts w:ascii="Arial" w:hAnsi="Arial"/>
          <w:sz w:val="22"/>
          <w:szCs w:val="22"/>
        </w:rPr>
      </w:pPr>
      <w:r w:rsidRPr="00821337">
        <w:rPr>
          <w:rFonts w:ascii="Arial" w:hAnsi="Arial"/>
          <w:sz w:val="22"/>
          <w:szCs w:val="22"/>
        </w:rPr>
        <w:t>The Medical Reports Act 1988</w:t>
      </w:r>
    </w:p>
    <w:p w14:paraId="18A1CC5C" w14:textId="77777777" w:rsidR="00033AF1" w:rsidRPr="00821337" w:rsidRDefault="00033AF1" w:rsidP="00E453F6">
      <w:pPr>
        <w:jc w:val="both"/>
        <w:rPr>
          <w:rFonts w:ascii="Arial" w:hAnsi="Arial"/>
          <w:sz w:val="22"/>
          <w:szCs w:val="22"/>
        </w:rPr>
      </w:pPr>
    </w:p>
    <w:p w14:paraId="1229A0D8" w14:textId="77777777" w:rsidR="00033AF1" w:rsidRDefault="00033AF1" w:rsidP="00E453F6">
      <w:pPr>
        <w:jc w:val="both"/>
        <w:rPr>
          <w:rFonts w:ascii="Arial" w:hAnsi="Arial"/>
          <w:sz w:val="22"/>
          <w:szCs w:val="22"/>
        </w:rPr>
      </w:pPr>
      <w:r w:rsidRPr="00821337">
        <w:rPr>
          <w:rFonts w:ascii="Arial" w:hAnsi="Arial"/>
          <w:sz w:val="22"/>
          <w:szCs w:val="22"/>
        </w:rPr>
        <w:t xml:space="preserve">Where the request for information by </w:t>
      </w:r>
      <w:r w:rsidR="00CA0653" w:rsidRPr="00821337">
        <w:rPr>
          <w:rFonts w:ascii="Arial" w:hAnsi="Arial"/>
          <w:sz w:val="22"/>
          <w:szCs w:val="22"/>
        </w:rPr>
        <w:t>an individual fall</w:t>
      </w:r>
      <w:r w:rsidR="00CA0653">
        <w:rPr>
          <w:rFonts w:ascii="Arial" w:hAnsi="Arial"/>
          <w:sz w:val="22"/>
          <w:szCs w:val="22"/>
        </w:rPr>
        <w:t>s</w:t>
      </w:r>
      <w:r w:rsidRPr="00821337">
        <w:rPr>
          <w:rFonts w:ascii="Arial" w:hAnsi="Arial"/>
          <w:sz w:val="22"/>
          <w:szCs w:val="22"/>
        </w:rPr>
        <w:t xml:space="preserve"> </w:t>
      </w:r>
      <w:r w:rsidR="00C30F0F" w:rsidRPr="00821337">
        <w:rPr>
          <w:rFonts w:ascii="Arial" w:hAnsi="Arial"/>
          <w:sz w:val="22"/>
          <w:szCs w:val="22"/>
        </w:rPr>
        <w:t>under</w:t>
      </w:r>
      <w:r w:rsidRPr="00821337">
        <w:rPr>
          <w:rFonts w:ascii="Arial" w:hAnsi="Arial"/>
          <w:sz w:val="22"/>
          <w:szCs w:val="22"/>
        </w:rPr>
        <w:t xml:space="preserve"> the legislation of any of these areas, access must be granted.</w:t>
      </w:r>
      <w:r w:rsidR="00C30F0F" w:rsidRPr="00821337">
        <w:rPr>
          <w:rFonts w:ascii="Arial" w:hAnsi="Arial"/>
          <w:sz w:val="22"/>
          <w:szCs w:val="22"/>
        </w:rPr>
        <w:t xml:space="preserve"> Patients requesting information about their own personal medical records would usually have their request dealt with under the provisions of the Data Protection Act </w:t>
      </w:r>
      <w:r w:rsidR="005D38AE" w:rsidRPr="00821337">
        <w:rPr>
          <w:rFonts w:ascii="Arial" w:hAnsi="Arial"/>
          <w:sz w:val="22"/>
          <w:szCs w:val="22"/>
        </w:rPr>
        <w:t xml:space="preserve">2018 and </w:t>
      </w:r>
      <w:r w:rsidR="007B7875">
        <w:rPr>
          <w:rFonts w:ascii="Arial" w:hAnsi="Arial"/>
          <w:sz w:val="22"/>
          <w:szCs w:val="22"/>
        </w:rPr>
        <w:t>UK GDPR</w:t>
      </w:r>
      <w:r w:rsidR="005D38AE" w:rsidRPr="00821337">
        <w:rPr>
          <w:rFonts w:ascii="Arial" w:hAnsi="Arial"/>
          <w:sz w:val="22"/>
          <w:szCs w:val="22"/>
        </w:rPr>
        <w:t xml:space="preserve"> 2016</w:t>
      </w:r>
      <w:r w:rsidR="00C30F0F" w:rsidRPr="00821337">
        <w:rPr>
          <w:rFonts w:ascii="Arial" w:hAnsi="Arial"/>
          <w:sz w:val="22"/>
          <w:szCs w:val="22"/>
        </w:rPr>
        <w:t>.</w:t>
      </w:r>
    </w:p>
    <w:p w14:paraId="620C3384" w14:textId="77777777" w:rsidR="00821337" w:rsidRDefault="00821337" w:rsidP="00E453F6">
      <w:pPr>
        <w:jc w:val="both"/>
        <w:rPr>
          <w:rFonts w:ascii="Arial" w:hAnsi="Arial"/>
          <w:sz w:val="22"/>
          <w:szCs w:val="22"/>
        </w:rPr>
      </w:pPr>
    </w:p>
    <w:p w14:paraId="09213FE0" w14:textId="77777777" w:rsidR="00821337" w:rsidRDefault="00821337" w:rsidP="00E453F6">
      <w:pPr>
        <w:jc w:val="center"/>
        <w:rPr>
          <w:rFonts w:ascii="Arial" w:hAnsi="Arial"/>
          <w:b/>
          <w:color w:val="FF0000"/>
          <w:sz w:val="22"/>
          <w:szCs w:val="22"/>
        </w:rPr>
      </w:pPr>
      <w:r w:rsidRPr="00821337">
        <w:rPr>
          <w:rFonts w:ascii="Arial" w:hAnsi="Arial"/>
          <w:b/>
          <w:color w:val="FF0000"/>
          <w:sz w:val="22"/>
          <w:szCs w:val="22"/>
        </w:rPr>
        <w:t>See section 20 for new requirements regarding Cost and Timeframes for responding to requests</w:t>
      </w:r>
    </w:p>
    <w:p w14:paraId="5B9C1D96" w14:textId="77777777" w:rsidR="007C2944" w:rsidRDefault="007C2944" w:rsidP="007C2944">
      <w:pPr>
        <w:jc w:val="center"/>
        <w:rPr>
          <w:rFonts w:ascii="Arial" w:hAnsi="Arial"/>
          <w:b/>
          <w:color w:val="FF0000"/>
          <w:sz w:val="22"/>
          <w:szCs w:val="22"/>
        </w:rPr>
      </w:pPr>
    </w:p>
    <w:p w14:paraId="0F27D997" w14:textId="77777777" w:rsidR="007C2944" w:rsidRPr="00D83309" w:rsidRDefault="007C2944" w:rsidP="007C2944">
      <w:pPr>
        <w:pStyle w:val="NormalWeb"/>
        <w:spacing w:before="0" w:after="0"/>
        <w:ind w:left="0"/>
        <w:textAlignment w:val="baseline"/>
        <w:rPr>
          <w:rFonts w:ascii="Arial" w:hAnsi="Arial" w:cs="Arial"/>
          <w:color w:val="212121"/>
          <w:sz w:val="22"/>
          <w:szCs w:val="22"/>
          <w:bdr w:val="none" w:sz="0" w:space="0" w:color="auto" w:frame="1"/>
        </w:rPr>
      </w:pPr>
      <w:r w:rsidRPr="00D83309">
        <w:rPr>
          <w:rFonts w:ascii="Arial" w:hAnsi="Arial" w:cs="Arial"/>
          <w:color w:val="212121"/>
          <w:sz w:val="22"/>
          <w:szCs w:val="22"/>
          <w:bdr w:val="none" w:sz="0" w:space="0" w:color="auto" w:frame="1"/>
        </w:rPr>
        <w:t xml:space="preserve">From </w:t>
      </w:r>
      <w:r w:rsidR="005B46E7">
        <w:rPr>
          <w:rFonts w:ascii="Arial" w:hAnsi="Arial" w:cs="Arial"/>
          <w:color w:val="212121"/>
          <w:sz w:val="22"/>
          <w:szCs w:val="22"/>
          <w:bdr w:val="none" w:sz="0" w:space="0" w:color="auto" w:frame="1"/>
        </w:rPr>
        <w:t xml:space="preserve">July </w:t>
      </w:r>
      <w:r w:rsidRPr="00D83309">
        <w:rPr>
          <w:rFonts w:ascii="Arial" w:hAnsi="Arial" w:cs="Arial"/>
          <w:color w:val="212121"/>
          <w:sz w:val="22"/>
          <w:szCs w:val="22"/>
          <w:bdr w:val="none" w:sz="0" w:space="0" w:color="auto" w:frame="1"/>
        </w:rPr>
        <w:t>2022, patients with online accounts such as through the NHS App will be able to read new entries in their health record. This applies to patients whose practices use the TPP and EMIS systems. Arrangements with practices which use Vision as the clinical system are under discussion.</w:t>
      </w:r>
    </w:p>
    <w:p w14:paraId="06D31E05" w14:textId="77777777" w:rsidR="007C2944" w:rsidRPr="00D83309" w:rsidRDefault="007C2944" w:rsidP="007C2944">
      <w:pPr>
        <w:pStyle w:val="NormalWeb"/>
        <w:spacing w:before="0" w:after="0"/>
        <w:ind w:left="0"/>
        <w:textAlignment w:val="baseline"/>
        <w:rPr>
          <w:rFonts w:ascii="Arial" w:hAnsi="Arial" w:cs="Arial"/>
          <w:color w:val="212121"/>
          <w:sz w:val="22"/>
          <w:szCs w:val="22"/>
        </w:rPr>
      </w:pPr>
    </w:p>
    <w:p w14:paraId="6C336714" w14:textId="77777777" w:rsidR="007C2944" w:rsidRPr="00D83309" w:rsidRDefault="007C2944" w:rsidP="007C2944">
      <w:pPr>
        <w:pStyle w:val="NormalWeb"/>
        <w:spacing w:before="0" w:after="0"/>
        <w:ind w:left="0"/>
        <w:textAlignment w:val="baseline"/>
        <w:rPr>
          <w:rFonts w:ascii="Arial" w:hAnsi="Arial" w:cs="Arial"/>
          <w:color w:val="212121"/>
          <w:sz w:val="22"/>
          <w:szCs w:val="22"/>
          <w:bdr w:val="none" w:sz="0" w:space="0" w:color="auto" w:frame="1"/>
        </w:rPr>
      </w:pPr>
      <w:r w:rsidRPr="00D83309">
        <w:rPr>
          <w:rFonts w:ascii="Arial" w:hAnsi="Arial" w:cs="Arial"/>
          <w:color w:val="212121"/>
          <w:sz w:val="22"/>
          <w:szCs w:val="22"/>
          <w:bdr w:val="none" w:sz="0" w:space="0" w:color="auto" w:frame="1"/>
        </w:rPr>
        <w:t>This is an NHS England and NHS Improvement programme supported by NHS Digital. The change supports the NHS Long-Term Plan commitments to provide patients with digital access to their health records. </w:t>
      </w:r>
    </w:p>
    <w:p w14:paraId="0B064C20" w14:textId="77777777" w:rsidR="007C2944" w:rsidRPr="00D83309" w:rsidRDefault="007C2944" w:rsidP="007C2944">
      <w:pPr>
        <w:pStyle w:val="NormalWeb"/>
        <w:spacing w:before="0" w:after="0"/>
        <w:ind w:left="0"/>
        <w:textAlignment w:val="baseline"/>
        <w:rPr>
          <w:rFonts w:ascii="Arial" w:hAnsi="Arial" w:cs="Arial"/>
          <w:color w:val="212121"/>
          <w:sz w:val="22"/>
          <w:szCs w:val="22"/>
        </w:rPr>
      </w:pPr>
    </w:p>
    <w:p w14:paraId="0BA323CC" w14:textId="77777777" w:rsidR="007C2944" w:rsidRDefault="007C2944" w:rsidP="007C2944">
      <w:pPr>
        <w:pStyle w:val="NormalWeb"/>
        <w:spacing w:before="0" w:after="0"/>
        <w:ind w:left="0"/>
        <w:textAlignment w:val="baseline"/>
        <w:rPr>
          <w:rFonts w:ascii="Arial" w:hAnsi="Arial" w:cs="Arial"/>
          <w:color w:val="212121"/>
          <w:sz w:val="22"/>
          <w:szCs w:val="22"/>
          <w:bdr w:val="none" w:sz="0" w:space="0" w:color="auto" w:frame="1"/>
        </w:rPr>
      </w:pPr>
      <w:r w:rsidRPr="00D83309">
        <w:rPr>
          <w:rFonts w:ascii="Arial" w:hAnsi="Arial" w:cs="Arial"/>
          <w:color w:val="212121"/>
          <w:sz w:val="22"/>
          <w:szCs w:val="22"/>
          <w:bdr w:val="none" w:sz="0" w:space="0" w:color="auto" w:frame="1"/>
        </w:rPr>
        <w:t>It means GPs and practice staff will need to consider the impact of each entry, including documents and test results, as they add them to a patient’s record. Patients will not see personal information – such as positive test results – until they have been checked and filed, giving GPs the chance to contact and speak to patients first. </w:t>
      </w:r>
    </w:p>
    <w:p w14:paraId="0CA0F71E" w14:textId="77777777" w:rsidR="007C2944" w:rsidRPr="00821337" w:rsidRDefault="007C2944" w:rsidP="00E453F6">
      <w:pPr>
        <w:jc w:val="center"/>
        <w:rPr>
          <w:rFonts w:ascii="Arial" w:hAnsi="Arial"/>
          <w:b/>
          <w:color w:val="FF0000"/>
          <w:sz w:val="22"/>
          <w:szCs w:val="22"/>
        </w:rPr>
      </w:pPr>
    </w:p>
    <w:p w14:paraId="1635019C" w14:textId="77777777" w:rsidR="000B4FFA" w:rsidRPr="00821337" w:rsidRDefault="000B4FFA" w:rsidP="00E453F6">
      <w:pPr>
        <w:jc w:val="both"/>
        <w:rPr>
          <w:rFonts w:ascii="Arial" w:hAnsi="Arial"/>
          <w:sz w:val="22"/>
          <w:szCs w:val="22"/>
        </w:rPr>
      </w:pPr>
    </w:p>
    <w:p w14:paraId="0A8B6AA2" w14:textId="77777777" w:rsidR="00902012" w:rsidRPr="00821337" w:rsidRDefault="00902012" w:rsidP="00916725">
      <w:pPr>
        <w:pStyle w:val="Heading2"/>
        <w:numPr>
          <w:ilvl w:val="0"/>
          <w:numId w:val="6"/>
        </w:numPr>
        <w:ind w:left="284"/>
        <w:jc w:val="both"/>
        <w:rPr>
          <w:rFonts w:ascii="Arial" w:hAnsi="Arial"/>
          <w:sz w:val="22"/>
          <w:szCs w:val="22"/>
          <w:u w:val="none"/>
        </w:rPr>
      </w:pPr>
      <w:bookmarkStart w:id="1" w:name="Record"/>
      <w:r w:rsidRPr="00821337">
        <w:rPr>
          <w:rFonts w:ascii="Arial" w:hAnsi="Arial"/>
          <w:sz w:val="22"/>
          <w:szCs w:val="22"/>
          <w:u w:val="none"/>
        </w:rPr>
        <w:t>W</w:t>
      </w:r>
      <w:r w:rsidR="00E92DD2" w:rsidRPr="00821337">
        <w:rPr>
          <w:rFonts w:ascii="Arial" w:hAnsi="Arial"/>
          <w:sz w:val="22"/>
          <w:szCs w:val="22"/>
          <w:u w:val="none"/>
        </w:rPr>
        <w:t xml:space="preserve">hat Constitutes a Health </w:t>
      </w:r>
      <w:r w:rsidR="00CA0653" w:rsidRPr="00821337">
        <w:rPr>
          <w:rFonts w:ascii="Arial" w:hAnsi="Arial"/>
          <w:sz w:val="22"/>
          <w:szCs w:val="22"/>
          <w:u w:val="none"/>
        </w:rPr>
        <w:t>Record?</w:t>
      </w:r>
    </w:p>
    <w:bookmarkEnd w:id="1"/>
    <w:p w14:paraId="21867BBB" w14:textId="77777777" w:rsidR="00902012" w:rsidRPr="00821337" w:rsidRDefault="00902012" w:rsidP="00E453F6">
      <w:pPr>
        <w:jc w:val="both"/>
        <w:rPr>
          <w:rFonts w:ascii="Arial" w:hAnsi="Arial"/>
          <w:sz w:val="22"/>
          <w:szCs w:val="22"/>
        </w:rPr>
      </w:pPr>
    </w:p>
    <w:p w14:paraId="3F457539" w14:textId="77777777" w:rsidR="00902012" w:rsidRPr="00821337" w:rsidRDefault="00902012" w:rsidP="00E453F6">
      <w:pPr>
        <w:jc w:val="both"/>
        <w:rPr>
          <w:rFonts w:ascii="Arial" w:hAnsi="Arial"/>
          <w:sz w:val="22"/>
          <w:szCs w:val="22"/>
        </w:rPr>
      </w:pPr>
      <w:r w:rsidRPr="00821337">
        <w:rPr>
          <w:rFonts w:ascii="Arial" w:hAnsi="Arial"/>
          <w:sz w:val="22"/>
          <w:szCs w:val="22"/>
        </w:rPr>
        <w:t xml:space="preserve">A health record could include, and not exhaustively, hand-written clinical notes, letters between clinicians, lab reports, radiographs and imaging, videos, tape-recordings, </w:t>
      </w:r>
      <w:proofErr w:type="gramStart"/>
      <w:r w:rsidRPr="00821337">
        <w:rPr>
          <w:rFonts w:ascii="Arial" w:hAnsi="Arial"/>
          <w:sz w:val="22"/>
          <w:szCs w:val="22"/>
        </w:rPr>
        <w:t>photographs</w:t>
      </w:r>
      <w:proofErr w:type="gramEnd"/>
      <w:r w:rsidRPr="00821337">
        <w:rPr>
          <w:rFonts w:ascii="Arial" w:hAnsi="Arial"/>
          <w:sz w:val="22"/>
          <w:szCs w:val="22"/>
        </w:rPr>
        <w:t xml:space="preserve"> and monitoring printouts.</w:t>
      </w:r>
      <w:r w:rsidR="00F24B8E" w:rsidRPr="00821337">
        <w:rPr>
          <w:rFonts w:ascii="Arial" w:hAnsi="Arial"/>
          <w:sz w:val="22"/>
          <w:szCs w:val="22"/>
        </w:rPr>
        <w:t xml:space="preserve"> Records can be held in </w:t>
      </w:r>
      <w:r w:rsidR="00C54A0C" w:rsidRPr="00821337">
        <w:rPr>
          <w:rFonts w:ascii="Arial" w:hAnsi="Arial"/>
          <w:sz w:val="22"/>
          <w:szCs w:val="22"/>
        </w:rPr>
        <w:t>either manual or</w:t>
      </w:r>
      <w:r w:rsidR="00F24B8E" w:rsidRPr="00821337">
        <w:rPr>
          <w:rFonts w:ascii="Arial" w:hAnsi="Arial"/>
          <w:sz w:val="22"/>
          <w:szCs w:val="22"/>
        </w:rPr>
        <w:t xml:space="preserve"> computerised </w:t>
      </w:r>
      <w:r w:rsidR="000B4FFA" w:rsidRPr="00821337">
        <w:rPr>
          <w:rFonts w:ascii="Arial" w:hAnsi="Arial"/>
          <w:sz w:val="22"/>
          <w:szCs w:val="22"/>
        </w:rPr>
        <w:t>forms</w:t>
      </w:r>
      <w:r w:rsidR="00F24B8E" w:rsidRPr="00821337">
        <w:rPr>
          <w:rFonts w:ascii="Arial" w:hAnsi="Arial"/>
          <w:sz w:val="22"/>
          <w:szCs w:val="22"/>
        </w:rPr>
        <w:t>.</w:t>
      </w:r>
    </w:p>
    <w:p w14:paraId="66AEDFB3" w14:textId="77777777" w:rsidR="000B4FFA" w:rsidRPr="00821337" w:rsidRDefault="000B4FFA" w:rsidP="00E453F6">
      <w:pPr>
        <w:jc w:val="both"/>
        <w:rPr>
          <w:rFonts w:ascii="Arial" w:hAnsi="Arial"/>
          <w:sz w:val="22"/>
          <w:szCs w:val="22"/>
        </w:rPr>
      </w:pPr>
    </w:p>
    <w:p w14:paraId="5DC8C79E" w14:textId="77777777" w:rsidR="000A37AE" w:rsidRPr="007C2944" w:rsidRDefault="007C2944" w:rsidP="00E453F6">
      <w:pPr>
        <w:numPr>
          <w:ilvl w:val="0"/>
          <w:numId w:val="6"/>
        </w:numPr>
        <w:ind w:left="284"/>
        <w:jc w:val="both"/>
        <w:rPr>
          <w:rFonts w:ascii="Arial" w:hAnsi="Arial"/>
          <w:b/>
          <w:sz w:val="22"/>
          <w:szCs w:val="22"/>
        </w:rPr>
      </w:pPr>
      <w:r>
        <w:rPr>
          <w:rFonts w:ascii="Arial" w:hAnsi="Arial"/>
          <w:b/>
          <w:sz w:val="22"/>
          <w:szCs w:val="22"/>
        </w:rPr>
        <w:t>Key Points</w:t>
      </w:r>
    </w:p>
    <w:p w14:paraId="7A9EE052" w14:textId="77777777" w:rsidR="007C2944" w:rsidRPr="00D83309" w:rsidRDefault="007C2944" w:rsidP="007C2944">
      <w:pPr>
        <w:pStyle w:val="NormalWeb"/>
        <w:spacing w:before="0" w:after="0"/>
        <w:textAlignment w:val="baseline"/>
        <w:rPr>
          <w:rFonts w:ascii="Arial" w:hAnsi="Arial" w:cs="Arial"/>
          <w:b/>
          <w:bCs/>
          <w:color w:val="212121"/>
          <w:sz w:val="22"/>
          <w:szCs w:val="22"/>
          <w:u w:val="single"/>
          <w:bdr w:val="none" w:sz="0" w:space="0" w:color="auto" w:frame="1"/>
        </w:rPr>
      </w:pPr>
    </w:p>
    <w:p w14:paraId="3C10A785" w14:textId="7634E076"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No historical information will be available to patients; </w:t>
      </w:r>
      <w:r w:rsidR="00EB320E" w:rsidRPr="00D83309">
        <w:rPr>
          <w:rFonts w:ascii="Arial" w:hAnsi="Arial" w:cs="Arial"/>
          <w:sz w:val="22"/>
          <w:szCs w:val="22"/>
        </w:rPr>
        <w:t>however,</w:t>
      </w:r>
      <w:r w:rsidRPr="00D83309">
        <w:rPr>
          <w:rFonts w:ascii="Arial" w:hAnsi="Arial" w:cs="Arial"/>
          <w:sz w:val="22"/>
          <w:szCs w:val="22"/>
        </w:rPr>
        <w:t xml:space="preserve"> this is the programme pipeline for 2022 </w:t>
      </w:r>
    </w:p>
    <w:p w14:paraId="65F76B5C" w14:textId="77777777"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Patients will only see information from their current registered practice, previous practice information will not be available </w:t>
      </w:r>
    </w:p>
    <w:p w14:paraId="5FDEA4A7" w14:textId="77777777"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Patients will not have access to administrative tasks or communications between practice staff </w:t>
      </w:r>
    </w:p>
    <w:p w14:paraId="7B5F7AA6" w14:textId="77777777" w:rsidR="007C2944" w:rsidRPr="007C2944"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Patients get access to their future record by default and have access to all correspondence, </w:t>
      </w:r>
      <w:proofErr w:type="gramStart"/>
      <w:r w:rsidRPr="00D83309">
        <w:rPr>
          <w:rFonts w:ascii="Arial" w:hAnsi="Arial" w:cs="Arial"/>
          <w:sz w:val="22"/>
          <w:szCs w:val="22"/>
        </w:rPr>
        <w:t>SNOMED</w:t>
      </w:r>
      <w:proofErr w:type="gramEnd"/>
      <w:r w:rsidRPr="00D83309">
        <w:rPr>
          <w:rFonts w:ascii="Arial" w:hAnsi="Arial" w:cs="Arial"/>
          <w:sz w:val="22"/>
          <w:szCs w:val="22"/>
        </w:rPr>
        <w:t xml:space="preserve"> and free text information </w:t>
      </w:r>
    </w:p>
    <w:p w14:paraId="18F1264C" w14:textId="77777777" w:rsidR="007C2944" w:rsidRDefault="007C2944" w:rsidP="007C2944">
      <w:pPr>
        <w:pStyle w:val="NormalWeb"/>
        <w:shd w:val="clear" w:color="auto" w:fill="FFFFFF"/>
        <w:rPr>
          <w:rFonts w:ascii="Arial" w:hAnsi="Arial" w:cs="Arial"/>
          <w:sz w:val="22"/>
          <w:szCs w:val="22"/>
        </w:rPr>
      </w:pPr>
    </w:p>
    <w:p w14:paraId="7656EBFA" w14:textId="77777777" w:rsidR="007C2944" w:rsidRPr="00D83309" w:rsidRDefault="007C2944" w:rsidP="007C2944">
      <w:pPr>
        <w:pStyle w:val="NormalWeb"/>
        <w:shd w:val="clear" w:color="auto" w:fill="FFFFFF"/>
        <w:rPr>
          <w:sz w:val="22"/>
          <w:szCs w:val="22"/>
        </w:rPr>
      </w:pPr>
    </w:p>
    <w:p w14:paraId="7FA7C2C3" w14:textId="77777777"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GPs can decline patients access to their own records in particular circumstances </w:t>
      </w:r>
    </w:p>
    <w:p w14:paraId="61E7B73D" w14:textId="77777777"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Under 16 will not be able to see their record unless the GP gives access. </w:t>
      </w:r>
    </w:p>
    <w:p w14:paraId="116D7781" w14:textId="77777777" w:rsidR="007C2944" w:rsidRPr="00D83309" w:rsidRDefault="007C2944" w:rsidP="007C2944">
      <w:pPr>
        <w:pStyle w:val="NormalWeb"/>
        <w:numPr>
          <w:ilvl w:val="0"/>
          <w:numId w:val="16"/>
        </w:numPr>
        <w:shd w:val="clear" w:color="auto" w:fill="FFFFFF"/>
        <w:spacing w:before="0" w:after="0"/>
        <w:textAlignment w:val="baseline"/>
        <w:rPr>
          <w:rFonts w:ascii="Arial" w:hAnsi="Arial" w:cs="Arial"/>
          <w:color w:val="212121"/>
          <w:sz w:val="22"/>
          <w:szCs w:val="22"/>
        </w:rPr>
      </w:pPr>
      <w:r w:rsidRPr="00D83309">
        <w:rPr>
          <w:rFonts w:ascii="Arial" w:hAnsi="Arial" w:cs="Arial"/>
          <w:sz w:val="22"/>
          <w:szCs w:val="22"/>
        </w:rPr>
        <w:t xml:space="preserve">If a patient moves </w:t>
      </w:r>
      <w:r w:rsidR="00C34C49" w:rsidRPr="00D83309">
        <w:rPr>
          <w:rFonts w:ascii="Arial" w:hAnsi="Arial" w:cs="Arial"/>
          <w:sz w:val="22"/>
          <w:szCs w:val="22"/>
        </w:rPr>
        <w:t>practice,</w:t>
      </w:r>
      <w:r w:rsidRPr="00D83309">
        <w:rPr>
          <w:rFonts w:ascii="Arial" w:hAnsi="Arial" w:cs="Arial"/>
          <w:sz w:val="22"/>
          <w:szCs w:val="22"/>
        </w:rPr>
        <w:t xml:space="preserve"> they will only have full record access from the date they register with the new practice and will lose access to historic data. </w:t>
      </w:r>
    </w:p>
    <w:p w14:paraId="2F8E4942" w14:textId="77777777" w:rsidR="007C2944" w:rsidRDefault="007C2944" w:rsidP="007C2944">
      <w:pPr>
        <w:pStyle w:val="NormalWeb"/>
        <w:shd w:val="clear" w:color="auto" w:fill="FFFFFF"/>
        <w:spacing w:before="0" w:after="0"/>
        <w:ind w:left="720"/>
        <w:textAlignment w:val="baseline"/>
        <w:rPr>
          <w:rFonts w:ascii="Arial" w:hAnsi="Arial" w:cs="Arial"/>
          <w:color w:val="212121"/>
          <w:sz w:val="22"/>
          <w:szCs w:val="22"/>
        </w:rPr>
      </w:pPr>
    </w:p>
    <w:p w14:paraId="009D4811" w14:textId="77777777" w:rsidR="007C2944" w:rsidRPr="00D83309" w:rsidRDefault="007C2944" w:rsidP="007C2944">
      <w:pPr>
        <w:pStyle w:val="NormalWeb"/>
        <w:shd w:val="clear" w:color="auto" w:fill="FFFFFF"/>
        <w:spacing w:before="0" w:after="0"/>
        <w:ind w:left="720"/>
        <w:textAlignment w:val="baseline"/>
        <w:rPr>
          <w:rFonts w:ascii="Arial" w:hAnsi="Arial" w:cs="Arial"/>
          <w:b/>
          <w:bCs/>
          <w:color w:val="212121"/>
          <w:sz w:val="22"/>
          <w:szCs w:val="22"/>
          <w:u w:val="single"/>
        </w:rPr>
      </w:pPr>
      <w:r w:rsidRPr="00D83309">
        <w:rPr>
          <w:rFonts w:ascii="Arial" w:hAnsi="Arial" w:cs="Arial"/>
          <w:b/>
          <w:bCs/>
          <w:color w:val="212121"/>
          <w:sz w:val="22"/>
          <w:szCs w:val="22"/>
          <w:u w:val="single"/>
        </w:rPr>
        <w:t>Safeguarding</w:t>
      </w:r>
    </w:p>
    <w:p w14:paraId="2CE2548C" w14:textId="77777777" w:rsidR="007C2944" w:rsidRPr="00D83309" w:rsidRDefault="007C2944" w:rsidP="007C2944">
      <w:pPr>
        <w:pStyle w:val="NormalWeb"/>
        <w:numPr>
          <w:ilvl w:val="0"/>
          <w:numId w:val="16"/>
        </w:numPr>
        <w:shd w:val="clear" w:color="auto" w:fill="FFFFFF"/>
        <w:rPr>
          <w:sz w:val="22"/>
          <w:szCs w:val="22"/>
        </w:rPr>
      </w:pPr>
      <w:r w:rsidRPr="00D83309">
        <w:rPr>
          <w:rFonts w:ascii="Arial" w:hAnsi="Arial" w:cs="Arial"/>
          <w:sz w:val="22"/>
          <w:szCs w:val="22"/>
        </w:rPr>
        <w:t xml:space="preserve">For vulnerable adults it may be appropriate to redact or prevent specific information entered into the GP medical record from being shared within the patient's access and view. To help manage these situations, further materials are being produced in collaboration with the Royal College of General Practitioners and safeguarding experts. </w:t>
      </w:r>
    </w:p>
    <w:p w14:paraId="01D24453" w14:textId="77777777" w:rsidR="000A37AE" w:rsidRPr="00821337" w:rsidRDefault="000A37AE" w:rsidP="00E453F6">
      <w:pPr>
        <w:jc w:val="both"/>
        <w:rPr>
          <w:rFonts w:ascii="Arial" w:hAnsi="Arial"/>
          <w:sz w:val="22"/>
          <w:szCs w:val="22"/>
        </w:rPr>
      </w:pPr>
    </w:p>
    <w:p w14:paraId="67AEE2D2" w14:textId="77777777" w:rsidR="00F37680" w:rsidRPr="00821337" w:rsidRDefault="00CD0467" w:rsidP="00916725">
      <w:pPr>
        <w:numPr>
          <w:ilvl w:val="0"/>
          <w:numId w:val="6"/>
        </w:numPr>
        <w:ind w:left="284"/>
        <w:jc w:val="both"/>
        <w:rPr>
          <w:rFonts w:ascii="Arial" w:hAnsi="Arial"/>
          <w:b/>
          <w:sz w:val="22"/>
          <w:szCs w:val="22"/>
        </w:rPr>
      </w:pPr>
      <w:r w:rsidRPr="00821337">
        <w:rPr>
          <w:rFonts w:ascii="Arial" w:hAnsi="Arial"/>
          <w:b/>
          <w:sz w:val="22"/>
          <w:szCs w:val="22"/>
        </w:rPr>
        <w:t>Requests under t</w:t>
      </w:r>
      <w:r w:rsidR="00F37680" w:rsidRPr="00821337">
        <w:rPr>
          <w:rFonts w:ascii="Arial" w:hAnsi="Arial"/>
          <w:b/>
          <w:sz w:val="22"/>
          <w:szCs w:val="22"/>
        </w:rPr>
        <w:t xml:space="preserve">he Data Protection </w:t>
      </w:r>
      <w:r w:rsidR="005D38AE" w:rsidRPr="00821337">
        <w:rPr>
          <w:rFonts w:ascii="Arial" w:hAnsi="Arial"/>
          <w:b/>
          <w:sz w:val="22"/>
          <w:szCs w:val="22"/>
        </w:rPr>
        <w:t>Legislation</w:t>
      </w:r>
    </w:p>
    <w:p w14:paraId="3B406E27" w14:textId="77777777" w:rsidR="00F37680" w:rsidRPr="00821337" w:rsidRDefault="00F37680" w:rsidP="00E453F6">
      <w:pPr>
        <w:jc w:val="both"/>
        <w:rPr>
          <w:rFonts w:ascii="Arial" w:hAnsi="Arial"/>
          <w:sz w:val="22"/>
          <w:szCs w:val="22"/>
        </w:rPr>
      </w:pPr>
    </w:p>
    <w:p w14:paraId="31CE9C2B" w14:textId="77777777" w:rsidR="00F37680" w:rsidRPr="00821337" w:rsidRDefault="00104A33" w:rsidP="00E453F6">
      <w:pPr>
        <w:jc w:val="both"/>
        <w:rPr>
          <w:rFonts w:ascii="Arial" w:hAnsi="Arial"/>
          <w:sz w:val="22"/>
          <w:szCs w:val="22"/>
        </w:rPr>
      </w:pPr>
      <w:r w:rsidRPr="00821337">
        <w:rPr>
          <w:rFonts w:ascii="Arial" w:hAnsi="Arial"/>
          <w:sz w:val="22"/>
          <w:szCs w:val="22"/>
        </w:rPr>
        <w:t>The</w:t>
      </w:r>
      <w:r w:rsidR="003D48A6" w:rsidRPr="00821337">
        <w:rPr>
          <w:rFonts w:ascii="Arial" w:hAnsi="Arial"/>
          <w:sz w:val="22"/>
          <w:szCs w:val="22"/>
        </w:rPr>
        <w:t xml:space="preserve"> </w:t>
      </w:r>
      <w:r w:rsidRPr="00821337">
        <w:rPr>
          <w:rFonts w:ascii="Arial" w:hAnsi="Arial"/>
          <w:sz w:val="22"/>
          <w:szCs w:val="22"/>
        </w:rPr>
        <w:t xml:space="preserve">scope of the Data Protection </w:t>
      </w:r>
      <w:r w:rsidR="005D38AE" w:rsidRPr="00821337">
        <w:rPr>
          <w:rFonts w:ascii="Arial" w:hAnsi="Arial"/>
          <w:sz w:val="22"/>
          <w:szCs w:val="22"/>
        </w:rPr>
        <w:t>law</w:t>
      </w:r>
      <w:r w:rsidR="003D48A6" w:rsidRPr="00821337">
        <w:rPr>
          <w:rFonts w:ascii="Arial" w:hAnsi="Arial"/>
          <w:sz w:val="22"/>
          <w:szCs w:val="22"/>
        </w:rPr>
        <w:t xml:space="preserve"> </w:t>
      </w:r>
      <w:r w:rsidR="00C30F0F" w:rsidRPr="00821337">
        <w:rPr>
          <w:rFonts w:ascii="Arial" w:hAnsi="Arial"/>
          <w:sz w:val="22"/>
          <w:szCs w:val="22"/>
        </w:rPr>
        <w:t>includes</w:t>
      </w:r>
      <w:r w:rsidR="003D48A6" w:rsidRPr="00821337">
        <w:rPr>
          <w:rFonts w:ascii="Arial" w:hAnsi="Arial"/>
          <w:sz w:val="22"/>
          <w:szCs w:val="22"/>
        </w:rPr>
        <w:t xml:space="preserve"> the right </w:t>
      </w:r>
      <w:r w:rsidR="005001BD" w:rsidRPr="00821337">
        <w:rPr>
          <w:rFonts w:ascii="Arial" w:hAnsi="Arial"/>
          <w:sz w:val="22"/>
          <w:szCs w:val="22"/>
        </w:rPr>
        <w:t>of patients</w:t>
      </w:r>
      <w:r w:rsidR="003D48A6" w:rsidRPr="00821337">
        <w:rPr>
          <w:rFonts w:ascii="Arial" w:hAnsi="Arial"/>
          <w:sz w:val="22"/>
          <w:szCs w:val="22"/>
        </w:rPr>
        <w:t xml:space="preserve"> </w:t>
      </w:r>
      <w:r w:rsidR="005001BD" w:rsidRPr="00821337">
        <w:rPr>
          <w:rFonts w:ascii="Arial" w:hAnsi="Arial"/>
          <w:sz w:val="22"/>
          <w:szCs w:val="22"/>
        </w:rPr>
        <w:t xml:space="preserve">to </w:t>
      </w:r>
      <w:r w:rsidR="003D48A6" w:rsidRPr="00821337">
        <w:rPr>
          <w:rFonts w:ascii="Arial" w:hAnsi="Arial"/>
          <w:sz w:val="22"/>
          <w:szCs w:val="22"/>
        </w:rPr>
        <w:t xml:space="preserve">request information </w:t>
      </w:r>
      <w:r w:rsidR="00FC1B55" w:rsidRPr="00821337">
        <w:rPr>
          <w:rFonts w:ascii="Arial" w:hAnsi="Arial"/>
          <w:sz w:val="22"/>
          <w:szCs w:val="22"/>
        </w:rPr>
        <w:t>on their own medical records</w:t>
      </w:r>
      <w:r w:rsidR="003D48A6" w:rsidRPr="00821337">
        <w:rPr>
          <w:rFonts w:ascii="Arial" w:hAnsi="Arial"/>
          <w:sz w:val="22"/>
          <w:szCs w:val="22"/>
        </w:rPr>
        <w:t xml:space="preserve">. </w:t>
      </w:r>
      <w:r w:rsidR="00F37680" w:rsidRPr="00821337">
        <w:rPr>
          <w:rFonts w:ascii="Arial" w:hAnsi="Arial"/>
          <w:sz w:val="22"/>
          <w:szCs w:val="22"/>
        </w:rPr>
        <w:t xml:space="preserve">Requests for information under this </w:t>
      </w:r>
      <w:r w:rsidR="00CA0653">
        <w:rPr>
          <w:rFonts w:ascii="Arial" w:hAnsi="Arial"/>
          <w:sz w:val="22"/>
          <w:szCs w:val="22"/>
        </w:rPr>
        <w:t>legislation</w:t>
      </w:r>
      <w:r w:rsidR="00F37680" w:rsidRPr="00821337">
        <w:rPr>
          <w:rFonts w:ascii="Arial" w:hAnsi="Arial"/>
          <w:sz w:val="22"/>
          <w:szCs w:val="22"/>
        </w:rPr>
        <w:t xml:space="preserve"> must:</w:t>
      </w:r>
    </w:p>
    <w:p w14:paraId="5E49FAD5" w14:textId="77777777" w:rsidR="00A23B7A" w:rsidRPr="00821337" w:rsidRDefault="00A23B7A" w:rsidP="00E453F6">
      <w:pPr>
        <w:jc w:val="both"/>
        <w:rPr>
          <w:rFonts w:ascii="Arial" w:hAnsi="Arial"/>
          <w:sz w:val="22"/>
          <w:szCs w:val="22"/>
        </w:rPr>
      </w:pPr>
    </w:p>
    <w:p w14:paraId="572895B8" w14:textId="03EF15BC" w:rsidR="00CA0653" w:rsidRPr="00055EFB" w:rsidRDefault="00055EFB" w:rsidP="00055EFB">
      <w:pPr>
        <w:numPr>
          <w:ilvl w:val="0"/>
          <w:numId w:val="16"/>
        </w:numPr>
        <w:jc w:val="both"/>
        <w:rPr>
          <w:rFonts w:ascii="Arial" w:hAnsi="Arial"/>
          <w:color w:val="000000" w:themeColor="text1"/>
          <w:sz w:val="22"/>
          <w:szCs w:val="22"/>
        </w:rPr>
      </w:pPr>
      <w:r w:rsidRPr="00055EFB">
        <w:rPr>
          <w:rFonts w:ascii="Arial" w:hAnsi="Arial"/>
          <w:color w:val="000000" w:themeColor="text1"/>
          <w:sz w:val="22"/>
          <w:szCs w:val="22"/>
        </w:rPr>
        <w:t>B</w:t>
      </w:r>
      <w:r w:rsidR="00CA0653" w:rsidRPr="00055EFB">
        <w:rPr>
          <w:rFonts w:ascii="Arial" w:hAnsi="Arial"/>
          <w:color w:val="000000" w:themeColor="text1"/>
          <w:sz w:val="22"/>
          <w:szCs w:val="22"/>
        </w:rPr>
        <w:t>e</w:t>
      </w:r>
      <w:r w:rsidR="00104A33" w:rsidRPr="00055EFB">
        <w:rPr>
          <w:rFonts w:ascii="Arial" w:hAnsi="Arial"/>
          <w:color w:val="000000" w:themeColor="text1"/>
          <w:sz w:val="22"/>
          <w:szCs w:val="22"/>
        </w:rPr>
        <w:t xml:space="preserve"> made to the </w:t>
      </w:r>
      <w:r w:rsidR="00CD0467" w:rsidRPr="00055EFB">
        <w:rPr>
          <w:rFonts w:ascii="Arial" w:hAnsi="Arial"/>
          <w:color w:val="000000" w:themeColor="text1"/>
          <w:sz w:val="22"/>
          <w:szCs w:val="22"/>
        </w:rPr>
        <w:t>surgery</w:t>
      </w:r>
      <w:r w:rsidR="0031133A" w:rsidRPr="00055EFB">
        <w:rPr>
          <w:rFonts w:ascii="Arial" w:hAnsi="Arial"/>
          <w:color w:val="000000" w:themeColor="text1"/>
          <w:sz w:val="22"/>
          <w:szCs w:val="22"/>
        </w:rPr>
        <w:t xml:space="preserve">. </w:t>
      </w:r>
      <w:r w:rsidR="00C30F0F" w:rsidRPr="00055EFB">
        <w:rPr>
          <w:rFonts w:ascii="Arial" w:hAnsi="Arial"/>
          <w:color w:val="000000" w:themeColor="text1"/>
          <w:sz w:val="22"/>
          <w:szCs w:val="22"/>
        </w:rPr>
        <w:t>E</w:t>
      </w:r>
      <w:r w:rsidR="00F37680" w:rsidRPr="00055EFB">
        <w:rPr>
          <w:rFonts w:ascii="Arial" w:hAnsi="Arial"/>
          <w:color w:val="000000" w:themeColor="text1"/>
          <w:sz w:val="22"/>
          <w:szCs w:val="22"/>
        </w:rPr>
        <w:t xml:space="preserve">-mail </w:t>
      </w:r>
      <w:r w:rsidR="00C30F0F" w:rsidRPr="00055EFB">
        <w:rPr>
          <w:rFonts w:ascii="Arial" w:hAnsi="Arial"/>
          <w:color w:val="000000" w:themeColor="text1"/>
          <w:sz w:val="22"/>
          <w:szCs w:val="22"/>
        </w:rPr>
        <w:t xml:space="preserve">requests </w:t>
      </w:r>
      <w:r w:rsidR="00F37680" w:rsidRPr="00055EFB">
        <w:rPr>
          <w:rFonts w:ascii="Arial" w:hAnsi="Arial"/>
          <w:color w:val="000000" w:themeColor="text1"/>
          <w:sz w:val="22"/>
          <w:szCs w:val="22"/>
        </w:rPr>
        <w:t>are allowed. Ver</w:t>
      </w:r>
      <w:r w:rsidR="00104A33" w:rsidRPr="00055EFB">
        <w:rPr>
          <w:rFonts w:ascii="Arial" w:hAnsi="Arial"/>
          <w:color w:val="000000" w:themeColor="text1"/>
          <w:sz w:val="22"/>
          <w:szCs w:val="22"/>
        </w:rPr>
        <w:t>bal requests ca</w:t>
      </w:r>
      <w:r w:rsidR="00F37680" w:rsidRPr="00055EFB">
        <w:rPr>
          <w:rFonts w:ascii="Arial" w:hAnsi="Arial"/>
          <w:color w:val="000000" w:themeColor="text1"/>
          <w:sz w:val="22"/>
          <w:szCs w:val="22"/>
        </w:rPr>
        <w:t xml:space="preserve">n be accepted where the individual is unable </w:t>
      </w:r>
      <w:r w:rsidR="00CD0467" w:rsidRPr="00055EFB">
        <w:rPr>
          <w:rFonts w:ascii="Arial" w:hAnsi="Arial"/>
          <w:color w:val="000000" w:themeColor="text1"/>
          <w:sz w:val="22"/>
          <w:szCs w:val="22"/>
        </w:rPr>
        <w:t>to put the request in writing</w:t>
      </w:r>
      <w:r w:rsidR="005D38AE" w:rsidRPr="00055EFB">
        <w:rPr>
          <w:rFonts w:ascii="Arial" w:hAnsi="Arial"/>
          <w:color w:val="000000" w:themeColor="text1"/>
          <w:sz w:val="22"/>
          <w:szCs w:val="22"/>
        </w:rPr>
        <w:t xml:space="preserve">, or chooses not </w:t>
      </w:r>
      <w:r w:rsidR="00E453F6" w:rsidRPr="00055EFB">
        <w:rPr>
          <w:rFonts w:ascii="Arial" w:hAnsi="Arial"/>
          <w:color w:val="000000" w:themeColor="text1"/>
          <w:sz w:val="22"/>
          <w:szCs w:val="22"/>
        </w:rPr>
        <w:t>to</w:t>
      </w:r>
      <w:r w:rsidR="005D38AE" w:rsidRPr="00055EFB">
        <w:rPr>
          <w:rFonts w:ascii="Arial" w:hAnsi="Arial"/>
          <w:color w:val="000000" w:themeColor="text1"/>
          <w:sz w:val="22"/>
          <w:szCs w:val="22"/>
        </w:rPr>
        <w:t xml:space="preserve"> – however a record of what is requested should be recorded and a letter for approval by the patient sent out</w:t>
      </w:r>
      <w:r w:rsidR="00CD0467" w:rsidRPr="00055EFB">
        <w:rPr>
          <w:rFonts w:ascii="Arial" w:hAnsi="Arial"/>
          <w:color w:val="000000" w:themeColor="text1"/>
          <w:sz w:val="22"/>
          <w:szCs w:val="22"/>
        </w:rPr>
        <w:t xml:space="preserve"> (</w:t>
      </w:r>
      <w:r w:rsidR="00F37680" w:rsidRPr="00055EFB">
        <w:rPr>
          <w:rFonts w:ascii="Arial" w:hAnsi="Arial"/>
          <w:color w:val="000000" w:themeColor="text1"/>
          <w:sz w:val="22"/>
          <w:szCs w:val="22"/>
        </w:rPr>
        <w:t>this must be noted on the patient record</w:t>
      </w:r>
      <w:proofErr w:type="gramStart"/>
      <w:r w:rsidR="00F37680" w:rsidRPr="00055EFB">
        <w:rPr>
          <w:rFonts w:ascii="Arial" w:hAnsi="Arial"/>
          <w:color w:val="000000" w:themeColor="text1"/>
          <w:sz w:val="22"/>
          <w:szCs w:val="22"/>
        </w:rPr>
        <w:t>);</w:t>
      </w:r>
      <w:proofErr w:type="gramEnd"/>
      <w:r w:rsidR="00E453F6" w:rsidRPr="00055EFB">
        <w:rPr>
          <w:rFonts w:ascii="Arial" w:hAnsi="Arial"/>
          <w:color w:val="000000" w:themeColor="text1"/>
          <w:sz w:val="22"/>
          <w:szCs w:val="22"/>
        </w:rPr>
        <w:t xml:space="preserve">  </w:t>
      </w:r>
    </w:p>
    <w:p w14:paraId="4B04939A" w14:textId="77777777" w:rsidR="00CA0653" w:rsidRDefault="00CA0653" w:rsidP="00E453F6">
      <w:pPr>
        <w:jc w:val="both"/>
        <w:rPr>
          <w:rFonts w:ascii="Arial" w:hAnsi="Arial"/>
          <w:b/>
          <w:color w:val="FF0000"/>
          <w:sz w:val="22"/>
          <w:szCs w:val="22"/>
        </w:rPr>
      </w:pPr>
    </w:p>
    <w:p w14:paraId="099F5A08" w14:textId="0697223B" w:rsidR="00F37680" w:rsidRDefault="00E453F6" w:rsidP="00CA0653">
      <w:pPr>
        <w:jc w:val="center"/>
        <w:rPr>
          <w:rFonts w:ascii="Arial" w:hAnsi="Arial"/>
          <w:b/>
          <w:color w:val="FF0000"/>
          <w:sz w:val="22"/>
          <w:szCs w:val="22"/>
        </w:rPr>
      </w:pPr>
      <w:r w:rsidRPr="00E453F6">
        <w:rPr>
          <w:rFonts w:ascii="Arial" w:hAnsi="Arial"/>
          <w:b/>
          <w:color w:val="FF0000"/>
          <w:sz w:val="22"/>
          <w:szCs w:val="22"/>
        </w:rPr>
        <w:t xml:space="preserve">See SECTION </w:t>
      </w:r>
      <w:r w:rsidR="00055EFB">
        <w:rPr>
          <w:rFonts w:ascii="Arial" w:hAnsi="Arial"/>
          <w:b/>
          <w:color w:val="FF0000"/>
          <w:sz w:val="22"/>
          <w:szCs w:val="22"/>
        </w:rPr>
        <w:t>18</w:t>
      </w:r>
      <w:r w:rsidRPr="00E453F6">
        <w:rPr>
          <w:rFonts w:ascii="Arial" w:hAnsi="Arial"/>
          <w:b/>
          <w:color w:val="FF0000"/>
          <w:sz w:val="22"/>
          <w:szCs w:val="22"/>
        </w:rPr>
        <w:t xml:space="preserve"> For updated access advice</w:t>
      </w:r>
    </w:p>
    <w:p w14:paraId="414DABA4" w14:textId="77777777" w:rsidR="00CA0653" w:rsidRPr="00821337" w:rsidRDefault="00CA0653" w:rsidP="00E453F6">
      <w:pPr>
        <w:jc w:val="both"/>
        <w:rPr>
          <w:rFonts w:ascii="Arial" w:hAnsi="Arial"/>
          <w:color w:val="auto"/>
          <w:sz w:val="22"/>
          <w:szCs w:val="22"/>
        </w:rPr>
      </w:pPr>
    </w:p>
    <w:p w14:paraId="5BBE7809" w14:textId="45115B7F" w:rsidR="005665A6" w:rsidRDefault="00AF7CB9" w:rsidP="00055EFB">
      <w:pPr>
        <w:numPr>
          <w:ilvl w:val="0"/>
          <w:numId w:val="16"/>
        </w:numPr>
        <w:jc w:val="both"/>
        <w:rPr>
          <w:rFonts w:ascii="Arial" w:hAnsi="Arial"/>
          <w:sz w:val="22"/>
          <w:szCs w:val="22"/>
        </w:rPr>
      </w:pPr>
      <w:r w:rsidRPr="00821337">
        <w:rPr>
          <w:rFonts w:ascii="Arial" w:hAnsi="Arial"/>
          <w:sz w:val="22"/>
          <w:szCs w:val="22"/>
        </w:rPr>
        <w:t>Be accompanied with appropriate</w:t>
      </w:r>
      <w:r w:rsidR="00F37680" w:rsidRPr="00821337">
        <w:rPr>
          <w:rFonts w:ascii="Arial" w:hAnsi="Arial"/>
          <w:sz w:val="22"/>
          <w:szCs w:val="22"/>
        </w:rPr>
        <w:t xml:space="preserve"> proof of identity</w:t>
      </w:r>
      <w:r w:rsidR="005665A6" w:rsidRPr="00821337">
        <w:rPr>
          <w:rFonts w:ascii="Arial" w:hAnsi="Arial"/>
          <w:sz w:val="22"/>
          <w:szCs w:val="22"/>
        </w:rPr>
        <w:t xml:space="preserve"> (please see </w:t>
      </w:r>
      <w:r w:rsidR="005C2B6F" w:rsidRPr="00821337">
        <w:rPr>
          <w:rFonts w:ascii="Arial" w:hAnsi="Arial"/>
          <w:sz w:val="22"/>
          <w:szCs w:val="22"/>
        </w:rPr>
        <w:t>S</w:t>
      </w:r>
      <w:r w:rsidR="005665A6" w:rsidRPr="00821337">
        <w:rPr>
          <w:rFonts w:ascii="Arial" w:hAnsi="Arial"/>
          <w:sz w:val="22"/>
          <w:szCs w:val="22"/>
        </w:rPr>
        <w:t xml:space="preserve">ection </w:t>
      </w:r>
      <w:r w:rsidR="00055EFB">
        <w:rPr>
          <w:rFonts w:ascii="Arial" w:hAnsi="Arial"/>
          <w:sz w:val="22"/>
          <w:szCs w:val="22"/>
        </w:rPr>
        <w:t>5</w:t>
      </w:r>
      <w:r w:rsidR="005C2B6F" w:rsidRPr="00821337">
        <w:rPr>
          <w:rFonts w:ascii="Arial" w:hAnsi="Arial"/>
          <w:sz w:val="22"/>
          <w:szCs w:val="22"/>
        </w:rPr>
        <w:t>.</w:t>
      </w:r>
      <w:r w:rsidR="005665A6" w:rsidRPr="00821337">
        <w:rPr>
          <w:rFonts w:ascii="Arial" w:hAnsi="Arial"/>
          <w:sz w:val="22"/>
          <w:szCs w:val="22"/>
        </w:rPr>
        <w:t xml:space="preserve">). </w:t>
      </w:r>
    </w:p>
    <w:p w14:paraId="350FD9B8" w14:textId="77777777" w:rsidR="00CA0653" w:rsidRPr="00821337" w:rsidRDefault="00CA0653" w:rsidP="00E453F6">
      <w:pPr>
        <w:jc w:val="both"/>
        <w:rPr>
          <w:rFonts w:ascii="Arial" w:hAnsi="Arial"/>
          <w:sz w:val="22"/>
          <w:szCs w:val="22"/>
        </w:rPr>
      </w:pPr>
    </w:p>
    <w:p w14:paraId="3C2049A0" w14:textId="1F3C0CAB" w:rsidR="00F37680" w:rsidRPr="00821337" w:rsidRDefault="005665A6" w:rsidP="00055EFB">
      <w:pPr>
        <w:numPr>
          <w:ilvl w:val="0"/>
          <w:numId w:val="16"/>
        </w:numPr>
        <w:jc w:val="both"/>
        <w:rPr>
          <w:rFonts w:ascii="Arial" w:hAnsi="Arial"/>
          <w:sz w:val="22"/>
          <w:szCs w:val="22"/>
        </w:rPr>
      </w:pPr>
      <w:r w:rsidRPr="00821337">
        <w:rPr>
          <w:rFonts w:ascii="Arial" w:hAnsi="Arial"/>
          <w:sz w:val="22"/>
          <w:szCs w:val="22"/>
        </w:rPr>
        <w:t>W</w:t>
      </w:r>
      <w:r w:rsidR="005F4BAD" w:rsidRPr="00821337">
        <w:rPr>
          <w:rFonts w:ascii="Arial" w:hAnsi="Arial"/>
          <w:sz w:val="22"/>
          <w:szCs w:val="22"/>
        </w:rPr>
        <w:t>here requests are made on behalf</w:t>
      </w:r>
      <w:r w:rsidRPr="00821337">
        <w:rPr>
          <w:rFonts w:ascii="Arial" w:hAnsi="Arial"/>
          <w:sz w:val="22"/>
          <w:szCs w:val="22"/>
        </w:rPr>
        <w:t xml:space="preserve"> of another evidence of </w:t>
      </w:r>
      <w:r w:rsidR="005F4BAD" w:rsidRPr="00821337">
        <w:rPr>
          <w:rFonts w:ascii="Arial" w:hAnsi="Arial"/>
          <w:sz w:val="22"/>
          <w:szCs w:val="22"/>
        </w:rPr>
        <w:t>correct and a</w:t>
      </w:r>
      <w:r w:rsidR="00697206" w:rsidRPr="00821337">
        <w:rPr>
          <w:rFonts w:ascii="Arial" w:hAnsi="Arial"/>
          <w:sz w:val="22"/>
          <w:szCs w:val="22"/>
        </w:rPr>
        <w:t xml:space="preserve">dequate consent </w:t>
      </w:r>
      <w:r w:rsidRPr="00821337">
        <w:rPr>
          <w:rFonts w:ascii="Arial" w:hAnsi="Arial"/>
          <w:sz w:val="22"/>
          <w:szCs w:val="22"/>
        </w:rPr>
        <w:t>must be provided</w:t>
      </w:r>
      <w:r w:rsidR="00104A33" w:rsidRPr="00821337">
        <w:rPr>
          <w:rFonts w:ascii="Arial" w:hAnsi="Arial"/>
          <w:sz w:val="22"/>
          <w:szCs w:val="22"/>
        </w:rPr>
        <w:t xml:space="preserve"> (please </w:t>
      </w:r>
      <w:r w:rsidR="005C2B6F" w:rsidRPr="00821337">
        <w:rPr>
          <w:rFonts w:ascii="Arial" w:hAnsi="Arial"/>
          <w:sz w:val="22"/>
          <w:szCs w:val="22"/>
        </w:rPr>
        <w:t>see S</w:t>
      </w:r>
      <w:r w:rsidR="00104A33" w:rsidRPr="00821337">
        <w:rPr>
          <w:rFonts w:ascii="Arial" w:hAnsi="Arial"/>
          <w:sz w:val="22"/>
          <w:szCs w:val="22"/>
        </w:rPr>
        <w:t xml:space="preserve">ection </w:t>
      </w:r>
      <w:r w:rsidR="00055EFB">
        <w:rPr>
          <w:rFonts w:ascii="Arial" w:hAnsi="Arial"/>
          <w:sz w:val="22"/>
          <w:szCs w:val="22"/>
        </w:rPr>
        <w:t>5</w:t>
      </w:r>
      <w:r w:rsidR="005C2B6F" w:rsidRPr="00821337">
        <w:rPr>
          <w:rFonts w:ascii="Arial" w:hAnsi="Arial"/>
          <w:sz w:val="22"/>
          <w:szCs w:val="22"/>
        </w:rPr>
        <w:t>.</w:t>
      </w:r>
      <w:r w:rsidR="00104A33" w:rsidRPr="00821337">
        <w:rPr>
          <w:rFonts w:ascii="Arial" w:hAnsi="Arial"/>
          <w:sz w:val="22"/>
          <w:szCs w:val="22"/>
        </w:rPr>
        <w:t>)</w:t>
      </w:r>
      <w:r w:rsidR="00697206" w:rsidRPr="00821337">
        <w:rPr>
          <w:rFonts w:ascii="Arial" w:hAnsi="Arial"/>
          <w:sz w:val="22"/>
          <w:szCs w:val="22"/>
        </w:rPr>
        <w:t>.</w:t>
      </w:r>
    </w:p>
    <w:p w14:paraId="3DB55A8A" w14:textId="77777777" w:rsidR="0055499C" w:rsidRPr="00821337" w:rsidRDefault="0055499C" w:rsidP="00E453F6">
      <w:pPr>
        <w:jc w:val="both"/>
        <w:rPr>
          <w:rFonts w:ascii="Arial" w:hAnsi="Arial"/>
          <w:sz w:val="22"/>
          <w:szCs w:val="22"/>
        </w:rPr>
      </w:pPr>
    </w:p>
    <w:p w14:paraId="715F2AAF" w14:textId="78E95BEB" w:rsidR="0055499C" w:rsidRPr="000E0FF9" w:rsidRDefault="0055499C" w:rsidP="00055EFB">
      <w:pPr>
        <w:numPr>
          <w:ilvl w:val="0"/>
          <w:numId w:val="16"/>
        </w:numPr>
        <w:jc w:val="both"/>
        <w:rPr>
          <w:rFonts w:ascii="Arial" w:hAnsi="Arial"/>
          <w:color w:val="FF0000"/>
          <w:sz w:val="22"/>
          <w:szCs w:val="22"/>
        </w:rPr>
      </w:pPr>
      <w:r w:rsidRPr="00821337">
        <w:rPr>
          <w:rFonts w:ascii="Arial" w:hAnsi="Arial"/>
          <w:sz w:val="22"/>
          <w:szCs w:val="22"/>
        </w:rPr>
        <w:t xml:space="preserve">Where an information request has been previously fulfilled, the practice does not have to honour the same request again unless a reasonable time-period has elapsed. It is up to the </w:t>
      </w:r>
      <w:r w:rsidR="00055EFB">
        <w:rPr>
          <w:rFonts w:ascii="Arial" w:hAnsi="Arial"/>
          <w:sz w:val="22"/>
          <w:szCs w:val="22"/>
        </w:rPr>
        <w:t>Practice Manager</w:t>
      </w:r>
      <w:r w:rsidRPr="00821337">
        <w:rPr>
          <w:rFonts w:ascii="Arial" w:hAnsi="Arial"/>
          <w:sz w:val="22"/>
          <w:szCs w:val="22"/>
        </w:rPr>
        <w:t xml:space="preserve"> to ascertain what constitutes a reasonable time-period.</w:t>
      </w:r>
    </w:p>
    <w:p w14:paraId="6AF57182" w14:textId="77777777" w:rsidR="005665A6" w:rsidRPr="00821337" w:rsidRDefault="005665A6" w:rsidP="00E453F6">
      <w:pPr>
        <w:jc w:val="both"/>
        <w:rPr>
          <w:rFonts w:ascii="Arial" w:hAnsi="Arial"/>
          <w:color w:val="auto"/>
          <w:sz w:val="22"/>
          <w:szCs w:val="22"/>
        </w:rPr>
      </w:pPr>
    </w:p>
    <w:p w14:paraId="651084D5" w14:textId="77777777" w:rsidR="00E51C2B" w:rsidRPr="00055EFB" w:rsidRDefault="005665A6" w:rsidP="00055EFB">
      <w:pPr>
        <w:numPr>
          <w:ilvl w:val="0"/>
          <w:numId w:val="16"/>
        </w:numPr>
        <w:jc w:val="both"/>
        <w:rPr>
          <w:rFonts w:ascii="Arial" w:hAnsi="Arial"/>
          <w:color w:val="000000" w:themeColor="text1"/>
          <w:sz w:val="22"/>
          <w:szCs w:val="22"/>
        </w:rPr>
      </w:pPr>
      <w:r w:rsidRPr="00821337">
        <w:rPr>
          <w:rFonts w:ascii="Arial" w:hAnsi="Arial"/>
          <w:color w:val="auto"/>
          <w:sz w:val="22"/>
          <w:szCs w:val="22"/>
        </w:rPr>
        <w:t xml:space="preserve">Suitably trained and authorised reception </w:t>
      </w:r>
      <w:r w:rsidR="00104A33" w:rsidRPr="00821337">
        <w:rPr>
          <w:rFonts w:ascii="Arial" w:hAnsi="Arial"/>
          <w:color w:val="auto"/>
          <w:sz w:val="22"/>
          <w:szCs w:val="22"/>
        </w:rPr>
        <w:t xml:space="preserve">staff should ensure </w:t>
      </w:r>
      <w:r w:rsidRPr="00821337">
        <w:rPr>
          <w:rFonts w:ascii="Arial" w:hAnsi="Arial"/>
          <w:color w:val="auto"/>
          <w:sz w:val="22"/>
          <w:szCs w:val="22"/>
        </w:rPr>
        <w:t xml:space="preserve">the application form has been completed correctly and verify identify via the stipulated methods. </w:t>
      </w:r>
      <w:r w:rsidRPr="00055EFB">
        <w:rPr>
          <w:rFonts w:ascii="Arial" w:hAnsi="Arial"/>
          <w:color w:val="000000" w:themeColor="text1"/>
          <w:sz w:val="22"/>
          <w:szCs w:val="22"/>
        </w:rPr>
        <w:t>The application form must be complete</w:t>
      </w:r>
      <w:r w:rsidR="00104A33" w:rsidRPr="00055EFB">
        <w:rPr>
          <w:rFonts w:ascii="Arial" w:hAnsi="Arial"/>
          <w:color w:val="000000" w:themeColor="text1"/>
          <w:sz w:val="22"/>
          <w:szCs w:val="22"/>
        </w:rPr>
        <w:t>d and signed by the patient.</w:t>
      </w:r>
    </w:p>
    <w:p w14:paraId="45C4BBEA" w14:textId="77777777" w:rsidR="00E51C2B" w:rsidRPr="00821337" w:rsidRDefault="00E51C2B" w:rsidP="00E453F6">
      <w:pPr>
        <w:pStyle w:val="ListParagraph"/>
        <w:ind w:left="0"/>
        <w:rPr>
          <w:rFonts w:ascii="Arial" w:hAnsi="Arial"/>
          <w:color w:val="auto"/>
          <w:sz w:val="22"/>
          <w:szCs w:val="22"/>
        </w:rPr>
      </w:pPr>
    </w:p>
    <w:p w14:paraId="2769E65D" w14:textId="610A1013" w:rsidR="00E51C2B" w:rsidRDefault="00E51C2B" w:rsidP="00E453F6">
      <w:pPr>
        <w:jc w:val="both"/>
        <w:rPr>
          <w:rFonts w:ascii="Arial" w:hAnsi="Arial"/>
          <w:color w:val="auto"/>
          <w:sz w:val="22"/>
          <w:szCs w:val="22"/>
        </w:rPr>
      </w:pPr>
      <w:r w:rsidRPr="00821337">
        <w:rPr>
          <w:rFonts w:ascii="Arial" w:hAnsi="Arial"/>
          <w:color w:val="auto"/>
          <w:sz w:val="22"/>
          <w:szCs w:val="22"/>
        </w:rPr>
        <w:t>The administrative</w:t>
      </w:r>
      <w:r w:rsidR="00055EFB">
        <w:rPr>
          <w:rFonts w:ascii="Arial" w:hAnsi="Arial"/>
          <w:color w:val="auto"/>
          <w:sz w:val="22"/>
          <w:szCs w:val="22"/>
        </w:rPr>
        <w:t xml:space="preserve"> staff</w:t>
      </w:r>
      <w:r w:rsidRPr="00821337">
        <w:rPr>
          <w:rFonts w:ascii="Arial" w:hAnsi="Arial"/>
          <w:color w:val="auto"/>
          <w:sz w:val="22"/>
          <w:szCs w:val="22"/>
        </w:rPr>
        <w:t xml:space="preserve"> will</w:t>
      </w:r>
      <w:r w:rsidR="00316110" w:rsidRPr="00821337">
        <w:rPr>
          <w:rFonts w:ascii="Arial" w:hAnsi="Arial"/>
          <w:color w:val="auto"/>
          <w:sz w:val="22"/>
          <w:szCs w:val="22"/>
        </w:rPr>
        <w:t xml:space="preserve"> check whether all the individual’s health record information is required or just certain aspects. They will</w:t>
      </w:r>
      <w:r w:rsidRPr="00821337">
        <w:rPr>
          <w:rFonts w:ascii="Arial" w:hAnsi="Arial"/>
          <w:color w:val="auto"/>
          <w:sz w:val="22"/>
          <w:szCs w:val="22"/>
        </w:rPr>
        <w:t xml:space="preserve"> then check the records for t</w:t>
      </w:r>
      <w:r w:rsidR="00316110" w:rsidRPr="00821337">
        <w:rPr>
          <w:rFonts w:ascii="Arial" w:hAnsi="Arial"/>
          <w:color w:val="auto"/>
          <w:sz w:val="22"/>
          <w:szCs w:val="22"/>
        </w:rPr>
        <w:t>hird party information and ensure that this is not given to the patient.</w:t>
      </w:r>
      <w:r w:rsidRPr="00821337">
        <w:rPr>
          <w:rFonts w:ascii="Arial" w:hAnsi="Arial"/>
          <w:color w:val="auto"/>
          <w:sz w:val="22"/>
          <w:szCs w:val="22"/>
        </w:rPr>
        <w:t xml:space="preserve"> (Please see Section </w:t>
      </w:r>
      <w:r w:rsidR="00055EFB">
        <w:rPr>
          <w:rFonts w:ascii="Arial" w:hAnsi="Arial"/>
          <w:color w:val="auto"/>
          <w:sz w:val="22"/>
          <w:szCs w:val="22"/>
        </w:rPr>
        <w:t>6</w:t>
      </w:r>
      <w:r w:rsidRPr="00821337">
        <w:rPr>
          <w:rFonts w:ascii="Arial" w:hAnsi="Arial"/>
          <w:color w:val="auto"/>
          <w:sz w:val="22"/>
          <w:szCs w:val="22"/>
        </w:rPr>
        <w:t>) If it is not possible to remove</w:t>
      </w:r>
      <w:r w:rsidR="00316110" w:rsidRPr="00821337">
        <w:rPr>
          <w:rFonts w:ascii="Arial" w:hAnsi="Arial"/>
          <w:color w:val="auto"/>
          <w:sz w:val="22"/>
          <w:szCs w:val="22"/>
        </w:rPr>
        <w:t xml:space="preserve"> such</w:t>
      </w:r>
      <w:r w:rsidRPr="00821337">
        <w:rPr>
          <w:rFonts w:ascii="Arial" w:hAnsi="Arial"/>
          <w:color w:val="auto"/>
          <w:sz w:val="22"/>
          <w:szCs w:val="22"/>
        </w:rPr>
        <w:t xml:space="preserve"> information the </w:t>
      </w:r>
      <w:r w:rsidR="00055EFB">
        <w:rPr>
          <w:rFonts w:ascii="Arial" w:hAnsi="Arial"/>
          <w:color w:val="auto"/>
          <w:sz w:val="22"/>
          <w:szCs w:val="22"/>
        </w:rPr>
        <w:t>practice manager</w:t>
      </w:r>
      <w:r w:rsidRPr="00821337">
        <w:rPr>
          <w:rFonts w:ascii="Arial" w:hAnsi="Arial"/>
          <w:color w:val="auto"/>
          <w:sz w:val="22"/>
          <w:szCs w:val="22"/>
        </w:rPr>
        <w:t xml:space="preserve"> should be consulted.</w:t>
      </w:r>
    </w:p>
    <w:p w14:paraId="24B735E9" w14:textId="77777777" w:rsidR="00CA0653" w:rsidRDefault="00CA0653" w:rsidP="00E453F6">
      <w:pPr>
        <w:jc w:val="both"/>
        <w:rPr>
          <w:rFonts w:ascii="Arial" w:hAnsi="Arial"/>
          <w:color w:val="auto"/>
          <w:sz w:val="22"/>
          <w:szCs w:val="22"/>
        </w:rPr>
      </w:pPr>
    </w:p>
    <w:p w14:paraId="239BE0FF" w14:textId="543F7D76" w:rsidR="00E51C2B" w:rsidRDefault="00E51C2B" w:rsidP="00E453F6">
      <w:pPr>
        <w:jc w:val="both"/>
        <w:rPr>
          <w:rFonts w:ascii="Arial" w:hAnsi="Arial"/>
          <w:color w:val="auto"/>
          <w:sz w:val="22"/>
          <w:szCs w:val="22"/>
        </w:rPr>
      </w:pPr>
      <w:r w:rsidRPr="00821337">
        <w:rPr>
          <w:rFonts w:ascii="Arial" w:hAnsi="Arial"/>
          <w:color w:val="auto"/>
          <w:sz w:val="22"/>
          <w:szCs w:val="22"/>
        </w:rPr>
        <w:t xml:space="preserve">The </w:t>
      </w:r>
      <w:r w:rsidR="00055EFB">
        <w:rPr>
          <w:rFonts w:ascii="Arial" w:hAnsi="Arial"/>
          <w:color w:val="auto"/>
          <w:sz w:val="22"/>
          <w:szCs w:val="22"/>
        </w:rPr>
        <w:t>Practice Manager/</w:t>
      </w:r>
      <w:r w:rsidRPr="00821337">
        <w:rPr>
          <w:rFonts w:ascii="Arial" w:hAnsi="Arial"/>
          <w:color w:val="auto"/>
          <w:sz w:val="22"/>
          <w:szCs w:val="22"/>
        </w:rPr>
        <w:t xml:space="preserve">Clinical lead will review the content of the medical record and ensure that sensitive or harmful data are not made available to the patient. </w:t>
      </w:r>
    </w:p>
    <w:p w14:paraId="2E1356B4" w14:textId="77777777" w:rsidR="00E51C2B" w:rsidRPr="00821337" w:rsidRDefault="00E51C2B" w:rsidP="00E453F6">
      <w:pPr>
        <w:jc w:val="both"/>
        <w:rPr>
          <w:rFonts w:ascii="Arial" w:hAnsi="Arial"/>
          <w:color w:val="auto"/>
          <w:sz w:val="22"/>
          <w:szCs w:val="22"/>
        </w:rPr>
      </w:pPr>
    </w:p>
    <w:p w14:paraId="36F1F67B" w14:textId="44554CA7" w:rsidR="00E51C2B" w:rsidRPr="00821337" w:rsidRDefault="00E51C2B" w:rsidP="00E453F6">
      <w:pPr>
        <w:jc w:val="both"/>
        <w:rPr>
          <w:rFonts w:ascii="Arial" w:hAnsi="Arial"/>
          <w:color w:val="auto"/>
          <w:sz w:val="22"/>
          <w:szCs w:val="22"/>
        </w:rPr>
      </w:pPr>
      <w:r w:rsidRPr="00821337">
        <w:rPr>
          <w:rFonts w:ascii="Arial" w:hAnsi="Arial"/>
          <w:color w:val="auto"/>
          <w:sz w:val="22"/>
          <w:szCs w:val="22"/>
        </w:rPr>
        <w:t>The Clinical Lead can refuse the request</w:t>
      </w:r>
      <w:r w:rsidR="00316110" w:rsidRPr="00821337">
        <w:rPr>
          <w:rFonts w:ascii="Arial" w:hAnsi="Arial"/>
          <w:color w:val="auto"/>
          <w:sz w:val="22"/>
          <w:szCs w:val="22"/>
        </w:rPr>
        <w:t xml:space="preserve"> for the reasons set out in section </w:t>
      </w:r>
      <w:r w:rsidR="00055EFB">
        <w:rPr>
          <w:rFonts w:ascii="Arial" w:hAnsi="Arial"/>
          <w:color w:val="auto"/>
          <w:sz w:val="22"/>
          <w:szCs w:val="22"/>
        </w:rPr>
        <w:t>7</w:t>
      </w:r>
      <w:r w:rsidRPr="00821337">
        <w:rPr>
          <w:rFonts w:ascii="Arial" w:hAnsi="Arial"/>
          <w:color w:val="auto"/>
          <w:sz w:val="22"/>
          <w:szCs w:val="22"/>
        </w:rPr>
        <w:t xml:space="preserve">. </w:t>
      </w:r>
    </w:p>
    <w:p w14:paraId="7B89A445" w14:textId="77777777" w:rsidR="00E51C2B" w:rsidRPr="00821337" w:rsidRDefault="00E51C2B" w:rsidP="00E453F6">
      <w:pPr>
        <w:jc w:val="both"/>
        <w:rPr>
          <w:rFonts w:ascii="Arial" w:hAnsi="Arial"/>
          <w:color w:val="auto"/>
          <w:sz w:val="22"/>
          <w:szCs w:val="22"/>
        </w:rPr>
      </w:pPr>
    </w:p>
    <w:p w14:paraId="6A6FF83B" w14:textId="77777777" w:rsidR="00E51C2B" w:rsidRPr="00821337" w:rsidRDefault="00E51C2B" w:rsidP="00CA0653">
      <w:pPr>
        <w:jc w:val="both"/>
      </w:pPr>
      <w:r w:rsidRPr="00821337">
        <w:rPr>
          <w:rFonts w:ascii="Arial" w:hAnsi="Arial"/>
          <w:color w:val="auto"/>
          <w:sz w:val="22"/>
          <w:szCs w:val="22"/>
        </w:rPr>
        <w:t>The clinical lead will</w:t>
      </w:r>
      <w:r w:rsidR="00316110" w:rsidRPr="00821337">
        <w:rPr>
          <w:rFonts w:ascii="Arial" w:hAnsi="Arial"/>
          <w:color w:val="auto"/>
          <w:sz w:val="22"/>
          <w:szCs w:val="22"/>
        </w:rPr>
        <w:t xml:space="preserve"> also</w:t>
      </w:r>
      <w:r w:rsidRPr="00821337">
        <w:rPr>
          <w:rFonts w:ascii="Arial" w:hAnsi="Arial"/>
          <w:color w:val="auto"/>
          <w:sz w:val="22"/>
          <w:szCs w:val="22"/>
        </w:rPr>
        <w:t xml:space="preserve"> check the record for quality, clarity of presentation, completeness, and accuracy.</w:t>
      </w:r>
    </w:p>
    <w:p w14:paraId="6492D15D" w14:textId="50E4849A" w:rsidR="004F2E5D" w:rsidRPr="00821337" w:rsidRDefault="00055EFB" w:rsidP="00E453F6">
      <w:pPr>
        <w:pStyle w:val="ListParagraph"/>
        <w:ind w:left="0"/>
        <w:rPr>
          <w:rFonts w:ascii="Arial" w:hAnsi="Arial"/>
          <w:color w:val="auto"/>
          <w:sz w:val="22"/>
          <w:szCs w:val="22"/>
        </w:rPr>
      </w:pPr>
      <w:r>
        <w:rPr>
          <w:rFonts w:ascii="Arial" w:hAnsi="Arial"/>
          <w:color w:val="auto"/>
          <w:sz w:val="22"/>
          <w:szCs w:val="22"/>
        </w:rPr>
        <w:br w:type="page"/>
      </w:r>
    </w:p>
    <w:p w14:paraId="6F76C622" w14:textId="77777777" w:rsidR="004F2E5D" w:rsidRPr="00821337" w:rsidRDefault="007C2944" w:rsidP="00916725">
      <w:pPr>
        <w:numPr>
          <w:ilvl w:val="0"/>
          <w:numId w:val="6"/>
        </w:numPr>
        <w:ind w:left="426"/>
        <w:jc w:val="both"/>
        <w:rPr>
          <w:rFonts w:ascii="Arial" w:hAnsi="Arial"/>
          <w:b/>
          <w:color w:val="auto"/>
          <w:sz w:val="22"/>
          <w:szCs w:val="22"/>
        </w:rPr>
      </w:pPr>
      <w:r>
        <w:rPr>
          <w:rFonts w:ascii="Arial" w:hAnsi="Arial"/>
          <w:b/>
          <w:color w:val="auto"/>
          <w:sz w:val="22"/>
          <w:szCs w:val="22"/>
        </w:rPr>
        <w:t>Full Online</w:t>
      </w:r>
      <w:r w:rsidR="004F2E5D" w:rsidRPr="00821337">
        <w:rPr>
          <w:rFonts w:ascii="Arial" w:hAnsi="Arial"/>
          <w:b/>
          <w:color w:val="auto"/>
          <w:sz w:val="22"/>
          <w:szCs w:val="22"/>
        </w:rPr>
        <w:t xml:space="preserve"> Records Access – Application </w:t>
      </w:r>
    </w:p>
    <w:p w14:paraId="3A9BEF07" w14:textId="77777777" w:rsidR="005665A6" w:rsidRPr="00821337" w:rsidRDefault="005665A6" w:rsidP="00E453F6">
      <w:pPr>
        <w:jc w:val="both"/>
        <w:rPr>
          <w:rFonts w:ascii="Arial" w:hAnsi="Arial"/>
          <w:color w:val="auto"/>
          <w:sz w:val="22"/>
          <w:szCs w:val="22"/>
        </w:rPr>
      </w:pPr>
    </w:p>
    <w:p w14:paraId="0B2DAFF2" w14:textId="77777777" w:rsidR="005665A6" w:rsidRPr="00821337" w:rsidRDefault="004F2E5D" w:rsidP="008A02E2">
      <w:pPr>
        <w:jc w:val="both"/>
        <w:rPr>
          <w:rFonts w:ascii="Arial" w:hAnsi="Arial"/>
          <w:color w:val="auto"/>
          <w:sz w:val="22"/>
          <w:szCs w:val="22"/>
        </w:rPr>
      </w:pPr>
      <w:r w:rsidRPr="00821337">
        <w:rPr>
          <w:rFonts w:ascii="Arial" w:hAnsi="Arial"/>
          <w:color w:val="auto"/>
          <w:sz w:val="22"/>
          <w:szCs w:val="22"/>
        </w:rPr>
        <w:t xml:space="preserve">Patients will also be given a leaflet on the benefits and risks to </w:t>
      </w:r>
      <w:r w:rsidR="007C2944">
        <w:rPr>
          <w:rFonts w:ascii="Arial" w:hAnsi="Arial"/>
          <w:color w:val="auto"/>
          <w:sz w:val="22"/>
          <w:szCs w:val="22"/>
        </w:rPr>
        <w:t xml:space="preserve">Full Online </w:t>
      </w:r>
      <w:r w:rsidRPr="00821337">
        <w:rPr>
          <w:rFonts w:ascii="Arial" w:hAnsi="Arial"/>
          <w:color w:val="auto"/>
          <w:sz w:val="22"/>
          <w:szCs w:val="22"/>
        </w:rPr>
        <w:t>Access to Records.</w:t>
      </w:r>
      <w:r w:rsidR="005665A6" w:rsidRPr="00821337">
        <w:rPr>
          <w:rFonts w:ascii="Arial" w:hAnsi="Arial"/>
          <w:color w:val="auto"/>
          <w:sz w:val="22"/>
          <w:szCs w:val="22"/>
        </w:rPr>
        <w:t xml:space="preserve"> </w:t>
      </w:r>
    </w:p>
    <w:p w14:paraId="72C38691" w14:textId="77777777" w:rsidR="005665A6" w:rsidRPr="00821337" w:rsidRDefault="005665A6" w:rsidP="008A02E2">
      <w:pPr>
        <w:jc w:val="both"/>
        <w:rPr>
          <w:rFonts w:ascii="Arial" w:hAnsi="Arial"/>
          <w:sz w:val="22"/>
          <w:szCs w:val="22"/>
        </w:rPr>
      </w:pPr>
    </w:p>
    <w:p w14:paraId="520E5698" w14:textId="31483077" w:rsidR="004F2E5D" w:rsidRPr="00821337" w:rsidRDefault="00C844BA" w:rsidP="008A02E2">
      <w:pPr>
        <w:jc w:val="both"/>
        <w:rPr>
          <w:rFonts w:ascii="Arial" w:hAnsi="Arial"/>
          <w:color w:val="auto"/>
          <w:sz w:val="22"/>
          <w:szCs w:val="22"/>
        </w:rPr>
      </w:pPr>
      <w:r w:rsidRPr="00821337">
        <w:rPr>
          <w:rFonts w:ascii="Arial" w:hAnsi="Arial"/>
          <w:color w:val="auto"/>
          <w:sz w:val="22"/>
          <w:szCs w:val="22"/>
        </w:rPr>
        <w:t>On completion of an application form the</w:t>
      </w:r>
      <w:r w:rsidR="00104A33" w:rsidRPr="00821337">
        <w:rPr>
          <w:rFonts w:ascii="Arial" w:hAnsi="Arial"/>
          <w:color w:val="auto"/>
          <w:sz w:val="22"/>
          <w:szCs w:val="22"/>
        </w:rPr>
        <w:t xml:space="preserve"> administrative </w:t>
      </w:r>
      <w:r w:rsidR="00F572C7">
        <w:rPr>
          <w:rFonts w:ascii="Arial" w:hAnsi="Arial"/>
          <w:color w:val="auto"/>
          <w:sz w:val="22"/>
          <w:szCs w:val="22"/>
        </w:rPr>
        <w:t xml:space="preserve">staff </w:t>
      </w:r>
      <w:r w:rsidR="00104A33" w:rsidRPr="00821337">
        <w:rPr>
          <w:rFonts w:ascii="Arial" w:hAnsi="Arial"/>
          <w:color w:val="auto"/>
          <w:sz w:val="22"/>
          <w:szCs w:val="22"/>
        </w:rPr>
        <w:t xml:space="preserve">will review the application form and </w:t>
      </w:r>
      <w:r w:rsidR="004F2E5D" w:rsidRPr="00821337">
        <w:rPr>
          <w:rFonts w:ascii="Arial" w:hAnsi="Arial"/>
          <w:color w:val="auto"/>
          <w:sz w:val="22"/>
          <w:szCs w:val="22"/>
        </w:rPr>
        <w:t>invite the patient into the practice to complete the following:</w:t>
      </w:r>
    </w:p>
    <w:p w14:paraId="0B1CF10B" w14:textId="77777777" w:rsidR="004F2E5D" w:rsidRPr="00821337" w:rsidRDefault="004F2E5D" w:rsidP="008A02E2">
      <w:pPr>
        <w:pStyle w:val="ListParagraph"/>
        <w:ind w:left="0"/>
        <w:rPr>
          <w:rFonts w:ascii="Arial" w:hAnsi="Arial"/>
          <w:color w:val="auto"/>
          <w:sz w:val="22"/>
          <w:szCs w:val="22"/>
        </w:rPr>
      </w:pPr>
    </w:p>
    <w:p w14:paraId="7057F515" w14:textId="4D336AE8" w:rsidR="004F2E5D" w:rsidRPr="00821337" w:rsidRDefault="004F2E5D" w:rsidP="00F572C7">
      <w:pPr>
        <w:numPr>
          <w:ilvl w:val="0"/>
          <w:numId w:val="19"/>
        </w:numPr>
        <w:jc w:val="both"/>
        <w:rPr>
          <w:rFonts w:ascii="Arial" w:hAnsi="Arial"/>
          <w:color w:val="auto"/>
          <w:sz w:val="22"/>
          <w:szCs w:val="22"/>
        </w:rPr>
      </w:pPr>
      <w:r w:rsidRPr="00821337">
        <w:rPr>
          <w:rFonts w:ascii="Arial" w:hAnsi="Arial"/>
          <w:color w:val="auto"/>
          <w:sz w:val="22"/>
          <w:szCs w:val="22"/>
        </w:rPr>
        <w:t>Identity Verification (See</w:t>
      </w:r>
      <w:r w:rsidR="005C2B6F" w:rsidRPr="00821337">
        <w:rPr>
          <w:rFonts w:ascii="Arial" w:hAnsi="Arial"/>
          <w:color w:val="auto"/>
          <w:sz w:val="22"/>
          <w:szCs w:val="22"/>
        </w:rPr>
        <w:t xml:space="preserve"> Section </w:t>
      </w:r>
      <w:r w:rsidR="00F572C7">
        <w:rPr>
          <w:rFonts w:ascii="Arial" w:hAnsi="Arial"/>
          <w:color w:val="auto"/>
          <w:sz w:val="22"/>
          <w:szCs w:val="22"/>
        </w:rPr>
        <w:t>5</w:t>
      </w:r>
      <w:r w:rsidRPr="00821337">
        <w:rPr>
          <w:rFonts w:ascii="Arial" w:hAnsi="Arial"/>
          <w:color w:val="auto"/>
          <w:sz w:val="22"/>
          <w:szCs w:val="22"/>
        </w:rPr>
        <w:t xml:space="preserve">) </w:t>
      </w:r>
      <w:r w:rsidR="000E0FF9" w:rsidRPr="00F572C7">
        <w:rPr>
          <w:rFonts w:ascii="Arial" w:hAnsi="Arial"/>
          <w:color w:val="000000" w:themeColor="text1"/>
          <w:sz w:val="22"/>
          <w:szCs w:val="22"/>
        </w:rPr>
        <w:t>(Not for NHS App</w:t>
      </w:r>
      <w:r w:rsidR="000E0FF9">
        <w:rPr>
          <w:rFonts w:ascii="Arial" w:hAnsi="Arial"/>
          <w:color w:val="auto"/>
          <w:sz w:val="22"/>
          <w:szCs w:val="22"/>
        </w:rPr>
        <w:t>)</w:t>
      </w:r>
    </w:p>
    <w:p w14:paraId="79620868" w14:textId="77777777" w:rsidR="00104A33" w:rsidRPr="00821337" w:rsidRDefault="004F2E5D" w:rsidP="00F572C7">
      <w:pPr>
        <w:numPr>
          <w:ilvl w:val="0"/>
          <w:numId w:val="19"/>
        </w:numPr>
        <w:jc w:val="both"/>
        <w:rPr>
          <w:rFonts w:ascii="Arial" w:hAnsi="Arial"/>
          <w:color w:val="auto"/>
          <w:sz w:val="22"/>
          <w:szCs w:val="22"/>
        </w:rPr>
      </w:pPr>
      <w:r w:rsidRPr="00821337">
        <w:rPr>
          <w:rFonts w:ascii="Arial" w:hAnsi="Arial"/>
          <w:color w:val="auto"/>
          <w:sz w:val="22"/>
          <w:szCs w:val="22"/>
        </w:rPr>
        <w:t>I</w:t>
      </w:r>
      <w:r w:rsidR="00181CD6" w:rsidRPr="00821337">
        <w:rPr>
          <w:rFonts w:ascii="Arial" w:hAnsi="Arial"/>
          <w:color w:val="auto"/>
          <w:sz w:val="22"/>
          <w:szCs w:val="22"/>
        </w:rPr>
        <w:t>nform the patient of the benefits and potential risk</w:t>
      </w:r>
      <w:r w:rsidR="009D36A3" w:rsidRPr="00821337">
        <w:rPr>
          <w:rFonts w:ascii="Arial" w:hAnsi="Arial"/>
          <w:color w:val="auto"/>
          <w:sz w:val="22"/>
          <w:szCs w:val="22"/>
        </w:rPr>
        <w:t>s</w:t>
      </w:r>
      <w:r w:rsidR="00181CD6" w:rsidRPr="00821337">
        <w:rPr>
          <w:rFonts w:ascii="Arial" w:hAnsi="Arial"/>
          <w:color w:val="auto"/>
          <w:sz w:val="22"/>
          <w:szCs w:val="22"/>
        </w:rPr>
        <w:t xml:space="preserve"> to </w:t>
      </w:r>
      <w:r w:rsidR="007C2944">
        <w:rPr>
          <w:rFonts w:ascii="Arial" w:hAnsi="Arial"/>
          <w:color w:val="auto"/>
          <w:sz w:val="22"/>
          <w:szCs w:val="22"/>
        </w:rPr>
        <w:t xml:space="preserve">Full Online </w:t>
      </w:r>
      <w:r w:rsidR="00181CD6" w:rsidRPr="00821337">
        <w:rPr>
          <w:rFonts w:ascii="Arial" w:hAnsi="Arial"/>
          <w:color w:val="auto"/>
          <w:sz w:val="22"/>
          <w:szCs w:val="22"/>
        </w:rPr>
        <w:t xml:space="preserve">access to records. </w:t>
      </w:r>
    </w:p>
    <w:p w14:paraId="58D23B73" w14:textId="1B14D9F9" w:rsidR="005665A6" w:rsidRPr="00F572C7" w:rsidRDefault="004F2E5D" w:rsidP="008A02E2">
      <w:pPr>
        <w:numPr>
          <w:ilvl w:val="0"/>
          <w:numId w:val="19"/>
        </w:numPr>
        <w:jc w:val="both"/>
        <w:rPr>
          <w:rFonts w:ascii="Arial" w:hAnsi="Arial"/>
          <w:color w:val="auto"/>
          <w:sz w:val="22"/>
          <w:szCs w:val="22"/>
        </w:rPr>
      </w:pPr>
      <w:r w:rsidRPr="00F572C7">
        <w:rPr>
          <w:rFonts w:ascii="Arial" w:hAnsi="Arial"/>
          <w:color w:val="auto"/>
          <w:sz w:val="22"/>
          <w:szCs w:val="22"/>
        </w:rPr>
        <w:t>Advice Leaflet will be given to the patient and application process and timescales will be</w:t>
      </w:r>
      <w:r w:rsidR="005D38AE" w:rsidRPr="00F572C7">
        <w:rPr>
          <w:rFonts w:ascii="Arial" w:hAnsi="Arial"/>
          <w:color w:val="auto"/>
          <w:sz w:val="22"/>
          <w:szCs w:val="22"/>
        </w:rPr>
        <w:t xml:space="preserve"> </w:t>
      </w:r>
      <w:r w:rsidRPr="00F572C7">
        <w:rPr>
          <w:rFonts w:ascii="Arial" w:hAnsi="Arial"/>
          <w:color w:val="auto"/>
          <w:sz w:val="22"/>
          <w:szCs w:val="22"/>
        </w:rPr>
        <w:t>discussed</w:t>
      </w:r>
      <w:r w:rsidR="005C2B6F" w:rsidRPr="00F572C7">
        <w:rPr>
          <w:rFonts w:ascii="Arial" w:hAnsi="Arial"/>
          <w:color w:val="auto"/>
          <w:sz w:val="22"/>
          <w:szCs w:val="22"/>
        </w:rPr>
        <w:t>.</w:t>
      </w:r>
      <w:r w:rsidRPr="00F572C7">
        <w:rPr>
          <w:rFonts w:ascii="Arial" w:hAnsi="Arial"/>
          <w:color w:val="auto"/>
          <w:sz w:val="22"/>
          <w:szCs w:val="22"/>
        </w:rPr>
        <w:t xml:space="preserve"> </w:t>
      </w:r>
      <w:r w:rsidR="005C2B6F" w:rsidRPr="00F572C7">
        <w:rPr>
          <w:rFonts w:ascii="Arial" w:hAnsi="Arial"/>
          <w:color w:val="auto"/>
          <w:sz w:val="22"/>
          <w:szCs w:val="22"/>
        </w:rPr>
        <w:t xml:space="preserve"> (</w:t>
      </w:r>
      <w:r w:rsidR="00F572C7" w:rsidRPr="00F572C7">
        <w:rPr>
          <w:rFonts w:ascii="Arial" w:hAnsi="Arial"/>
          <w:color w:val="auto"/>
          <w:sz w:val="22"/>
          <w:szCs w:val="22"/>
        </w:rPr>
        <w:t>This</w:t>
      </w:r>
      <w:r w:rsidR="005C2B6F" w:rsidRPr="00F572C7">
        <w:rPr>
          <w:rFonts w:ascii="Arial" w:hAnsi="Arial"/>
          <w:color w:val="auto"/>
          <w:sz w:val="22"/>
          <w:szCs w:val="22"/>
        </w:rPr>
        <w:t xml:space="preserve"> is not applicable to DCRA but to requests under DPA)</w:t>
      </w:r>
    </w:p>
    <w:p w14:paraId="143F7D34" w14:textId="77777777" w:rsidR="005D38AE" w:rsidRPr="00821337" w:rsidRDefault="005D38AE" w:rsidP="008A02E2">
      <w:pPr>
        <w:jc w:val="both"/>
        <w:rPr>
          <w:rFonts w:ascii="Arial" w:hAnsi="Arial"/>
          <w:color w:val="auto"/>
          <w:sz w:val="22"/>
          <w:szCs w:val="22"/>
        </w:rPr>
      </w:pPr>
    </w:p>
    <w:p w14:paraId="62B2DFDF" w14:textId="2616099B" w:rsidR="00104A33" w:rsidRPr="00821337" w:rsidRDefault="00104A33" w:rsidP="008A02E2">
      <w:pPr>
        <w:jc w:val="both"/>
        <w:rPr>
          <w:rFonts w:ascii="Arial" w:hAnsi="Arial"/>
          <w:color w:val="auto"/>
          <w:sz w:val="22"/>
          <w:szCs w:val="22"/>
        </w:rPr>
      </w:pPr>
      <w:r w:rsidRPr="00821337">
        <w:rPr>
          <w:rFonts w:ascii="Arial" w:hAnsi="Arial"/>
          <w:color w:val="auto"/>
          <w:sz w:val="22"/>
          <w:szCs w:val="22"/>
        </w:rPr>
        <w:t xml:space="preserve">The administrative </w:t>
      </w:r>
      <w:r w:rsidR="00F572C7">
        <w:rPr>
          <w:rFonts w:ascii="Arial" w:hAnsi="Arial"/>
          <w:color w:val="auto"/>
          <w:sz w:val="22"/>
          <w:szCs w:val="22"/>
        </w:rPr>
        <w:t xml:space="preserve">staff </w:t>
      </w:r>
      <w:r w:rsidRPr="00821337">
        <w:rPr>
          <w:rFonts w:ascii="Arial" w:hAnsi="Arial"/>
          <w:color w:val="auto"/>
          <w:sz w:val="22"/>
          <w:szCs w:val="22"/>
        </w:rPr>
        <w:t>will</w:t>
      </w:r>
      <w:r w:rsidR="00842BD4" w:rsidRPr="00821337">
        <w:rPr>
          <w:rFonts w:ascii="Arial" w:hAnsi="Arial"/>
          <w:color w:val="auto"/>
          <w:sz w:val="22"/>
          <w:szCs w:val="22"/>
        </w:rPr>
        <w:t xml:space="preserve"> then</w:t>
      </w:r>
      <w:r w:rsidRPr="00821337">
        <w:rPr>
          <w:rFonts w:ascii="Arial" w:hAnsi="Arial"/>
          <w:color w:val="auto"/>
          <w:sz w:val="22"/>
          <w:szCs w:val="22"/>
        </w:rPr>
        <w:t xml:space="preserve"> check the records for third party information and </w:t>
      </w:r>
      <w:r w:rsidR="004F2E5D" w:rsidRPr="00821337">
        <w:rPr>
          <w:rFonts w:ascii="Arial" w:hAnsi="Arial"/>
          <w:color w:val="auto"/>
          <w:sz w:val="22"/>
          <w:szCs w:val="22"/>
        </w:rPr>
        <w:t xml:space="preserve">redact information </w:t>
      </w:r>
      <w:r w:rsidRPr="00821337">
        <w:rPr>
          <w:rFonts w:ascii="Arial" w:hAnsi="Arial"/>
          <w:color w:val="auto"/>
          <w:sz w:val="22"/>
          <w:szCs w:val="22"/>
        </w:rPr>
        <w:t xml:space="preserve">where appropriate. </w:t>
      </w:r>
      <w:r w:rsidR="00C844BA" w:rsidRPr="00821337">
        <w:rPr>
          <w:rFonts w:ascii="Arial" w:hAnsi="Arial"/>
          <w:color w:val="auto"/>
          <w:sz w:val="22"/>
          <w:szCs w:val="22"/>
        </w:rPr>
        <w:t>(</w:t>
      </w:r>
      <w:r w:rsidR="005C2B6F" w:rsidRPr="00821337">
        <w:rPr>
          <w:rFonts w:ascii="Arial" w:hAnsi="Arial"/>
          <w:color w:val="auto"/>
          <w:sz w:val="22"/>
          <w:szCs w:val="22"/>
        </w:rPr>
        <w:t>Please s</w:t>
      </w:r>
      <w:r w:rsidR="00C844BA" w:rsidRPr="00821337">
        <w:rPr>
          <w:rFonts w:ascii="Arial" w:hAnsi="Arial"/>
          <w:color w:val="auto"/>
          <w:sz w:val="22"/>
          <w:szCs w:val="22"/>
        </w:rPr>
        <w:t>ee</w:t>
      </w:r>
      <w:r w:rsidR="004F2E5D" w:rsidRPr="00821337">
        <w:rPr>
          <w:rFonts w:ascii="Arial" w:hAnsi="Arial"/>
          <w:color w:val="auto"/>
          <w:sz w:val="22"/>
          <w:szCs w:val="22"/>
        </w:rPr>
        <w:t xml:space="preserve"> </w:t>
      </w:r>
      <w:r w:rsidR="00C844BA" w:rsidRPr="00821337">
        <w:rPr>
          <w:rFonts w:ascii="Arial" w:hAnsi="Arial"/>
          <w:color w:val="auto"/>
          <w:sz w:val="22"/>
          <w:szCs w:val="22"/>
        </w:rPr>
        <w:t xml:space="preserve">Section </w:t>
      </w:r>
      <w:r w:rsidR="00F572C7">
        <w:rPr>
          <w:rFonts w:ascii="Arial" w:hAnsi="Arial"/>
          <w:color w:val="auto"/>
          <w:sz w:val="22"/>
          <w:szCs w:val="22"/>
        </w:rPr>
        <w:t>6</w:t>
      </w:r>
      <w:r w:rsidR="00C844BA" w:rsidRPr="00821337">
        <w:rPr>
          <w:rFonts w:ascii="Arial" w:hAnsi="Arial"/>
          <w:color w:val="auto"/>
          <w:sz w:val="22"/>
          <w:szCs w:val="22"/>
        </w:rPr>
        <w:t xml:space="preserve">) </w:t>
      </w:r>
      <w:r w:rsidRPr="00821337">
        <w:rPr>
          <w:rFonts w:ascii="Arial" w:hAnsi="Arial"/>
          <w:color w:val="auto"/>
          <w:sz w:val="22"/>
          <w:szCs w:val="22"/>
        </w:rPr>
        <w:t xml:space="preserve">If it is not possible to remove information the </w:t>
      </w:r>
      <w:r w:rsidR="00F572C7">
        <w:rPr>
          <w:rFonts w:ascii="Arial" w:hAnsi="Arial"/>
          <w:color w:val="auto"/>
          <w:sz w:val="22"/>
          <w:szCs w:val="22"/>
        </w:rPr>
        <w:t xml:space="preserve">practice manager </w:t>
      </w:r>
      <w:r w:rsidRPr="00821337">
        <w:rPr>
          <w:rFonts w:ascii="Arial" w:hAnsi="Arial"/>
          <w:color w:val="auto"/>
          <w:sz w:val="22"/>
          <w:szCs w:val="22"/>
        </w:rPr>
        <w:t>should be consulted.</w:t>
      </w:r>
    </w:p>
    <w:p w14:paraId="03435FC2" w14:textId="77777777" w:rsidR="005E727B" w:rsidRPr="00821337" w:rsidRDefault="005E727B" w:rsidP="008A02E2">
      <w:pPr>
        <w:pStyle w:val="ListParagraph"/>
        <w:ind w:left="0"/>
        <w:rPr>
          <w:rFonts w:ascii="Arial" w:hAnsi="Arial"/>
          <w:color w:val="auto"/>
          <w:sz w:val="22"/>
          <w:szCs w:val="22"/>
        </w:rPr>
      </w:pPr>
    </w:p>
    <w:p w14:paraId="4ABD3E9D" w14:textId="3E01CADE" w:rsidR="004F2E5D" w:rsidRPr="00821337" w:rsidRDefault="005E727B" w:rsidP="008A02E2">
      <w:pPr>
        <w:jc w:val="both"/>
        <w:rPr>
          <w:rFonts w:ascii="Arial" w:hAnsi="Arial"/>
          <w:color w:val="auto"/>
          <w:sz w:val="22"/>
          <w:szCs w:val="22"/>
        </w:rPr>
      </w:pPr>
      <w:r w:rsidRPr="00821337">
        <w:rPr>
          <w:rFonts w:ascii="Arial" w:hAnsi="Arial"/>
          <w:color w:val="auto"/>
          <w:sz w:val="22"/>
          <w:szCs w:val="22"/>
        </w:rPr>
        <w:t xml:space="preserve"> The </w:t>
      </w:r>
      <w:r w:rsidR="00F572C7">
        <w:rPr>
          <w:rFonts w:ascii="Arial" w:hAnsi="Arial"/>
          <w:color w:val="auto"/>
          <w:sz w:val="22"/>
          <w:szCs w:val="22"/>
        </w:rPr>
        <w:t>Practice manager/</w:t>
      </w:r>
      <w:r w:rsidR="004F2E5D" w:rsidRPr="00821337">
        <w:rPr>
          <w:rFonts w:ascii="Arial" w:hAnsi="Arial"/>
          <w:color w:val="auto"/>
          <w:sz w:val="22"/>
          <w:szCs w:val="22"/>
        </w:rPr>
        <w:t>Clinical</w:t>
      </w:r>
      <w:r w:rsidR="00591205" w:rsidRPr="00821337">
        <w:rPr>
          <w:rFonts w:ascii="Arial" w:hAnsi="Arial"/>
          <w:color w:val="auto"/>
          <w:sz w:val="22"/>
          <w:szCs w:val="22"/>
        </w:rPr>
        <w:t xml:space="preserve"> L</w:t>
      </w:r>
      <w:r w:rsidRPr="00821337">
        <w:rPr>
          <w:rFonts w:ascii="Arial" w:hAnsi="Arial"/>
          <w:color w:val="auto"/>
          <w:sz w:val="22"/>
          <w:szCs w:val="22"/>
        </w:rPr>
        <w:t xml:space="preserve">ead will review the content of the medical record and </w:t>
      </w:r>
      <w:r w:rsidRPr="00821337">
        <w:rPr>
          <w:rFonts w:ascii="Arial" w:eastAsia="Times New Roman" w:hAnsi="Arial"/>
          <w:color w:val="auto"/>
          <w:spacing w:val="0"/>
          <w:sz w:val="22"/>
          <w:szCs w:val="22"/>
          <w:lang w:val="en-US"/>
        </w:rPr>
        <w:t>ensure that sensitive or harmful data are not</w:t>
      </w:r>
      <w:r w:rsidR="00E51C2B" w:rsidRPr="00821337">
        <w:rPr>
          <w:rFonts w:ascii="Arial" w:eastAsia="Times New Roman" w:hAnsi="Arial"/>
          <w:color w:val="auto"/>
          <w:spacing w:val="0"/>
          <w:sz w:val="22"/>
          <w:szCs w:val="22"/>
          <w:lang w:val="en-US"/>
        </w:rPr>
        <w:t xml:space="preserve"> made</w:t>
      </w:r>
      <w:r w:rsidRPr="00821337">
        <w:rPr>
          <w:rFonts w:ascii="Arial" w:eastAsia="Times New Roman" w:hAnsi="Arial"/>
          <w:color w:val="auto"/>
          <w:spacing w:val="0"/>
          <w:sz w:val="22"/>
          <w:szCs w:val="22"/>
          <w:lang w:val="en-US"/>
        </w:rPr>
        <w:t xml:space="preserve"> </w:t>
      </w:r>
      <w:r w:rsidR="004D51B5" w:rsidRPr="00821337">
        <w:rPr>
          <w:rFonts w:ascii="Arial" w:eastAsia="Times New Roman" w:hAnsi="Arial"/>
          <w:color w:val="auto"/>
          <w:spacing w:val="0"/>
          <w:sz w:val="22"/>
          <w:szCs w:val="22"/>
          <w:lang w:val="en-US"/>
        </w:rPr>
        <w:t>available</w:t>
      </w:r>
      <w:r w:rsidRPr="00821337">
        <w:rPr>
          <w:rFonts w:ascii="Arial" w:eastAsia="Times New Roman" w:hAnsi="Arial"/>
          <w:color w:val="auto"/>
          <w:spacing w:val="0"/>
          <w:sz w:val="22"/>
          <w:szCs w:val="22"/>
          <w:lang w:val="en-US"/>
        </w:rPr>
        <w:t xml:space="preserve"> to the patient. </w:t>
      </w:r>
      <w:r w:rsidR="004D51B5" w:rsidRPr="00821337">
        <w:rPr>
          <w:rFonts w:ascii="Arial" w:eastAsia="Times New Roman" w:hAnsi="Arial"/>
          <w:color w:val="auto"/>
          <w:spacing w:val="0"/>
          <w:sz w:val="22"/>
          <w:szCs w:val="22"/>
          <w:lang w:val="en-US"/>
        </w:rPr>
        <w:t>T</w:t>
      </w:r>
      <w:r w:rsidRPr="00821337">
        <w:rPr>
          <w:rFonts w:ascii="Arial" w:eastAsia="Times New Roman" w:hAnsi="Arial"/>
          <w:color w:val="auto"/>
          <w:spacing w:val="0"/>
          <w:sz w:val="22"/>
          <w:szCs w:val="22"/>
          <w:lang w:val="en-US"/>
        </w:rPr>
        <w:t xml:space="preserve">he clinical lead </w:t>
      </w:r>
      <w:r w:rsidR="004D51B5" w:rsidRPr="00821337">
        <w:rPr>
          <w:rFonts w:ascii="Arial" w:eastAsia="Times New Roman" w:hAnsi="Arial"/>
          <w:color w:val="auto"/>
          <w:spacing w:val="0"/>
          <w:sz w:val="22"/>
          <w:szCs w:val="22"/>
          <w:lang w:val="en-US"/>
        </w:rPr>
        <w:t>may</w:t>
      </w:r>
      <w:r w:rsidR="004F2E5D" w:rsidRPr="00821337">
        <w:rPr>
          <w:rFonts w:ascii="Arial" w:eastAsia="Times New Roman" w:hAnsi="Arial"/>
          <w:color w:val="auto"/>
          <w:spacing w:val="0"/>
          <w:sz w:val="22"/>
          <w:szCs w:val="22"/>
          <w:lang w:val="en-US"/>
        </w:rPr>
        <w:t xml:space="preserve"> redact sensitive or harmful data if </w:t>
      </w:r>
      <w:r w:rsidR="004D51B5" w:rsidRPr="00821337">
        <w:rPr>
          <w:rFonts w:ascii="Arial" w:eastAsia="Times New Roman" w:hAnsi="Arial"/>
          <w:color w:val="auto"/>
          <w:spacing w:val="0"/>
          <w:sz w:val="22"/>
          <w:szCs w:val="22"/>
          <w:lang w:val="en-US"/>
        </w:rPr>
        <w:t>they consider it to be</w:t>
      </w:r>
      <w:r w:rsidR="004F2E5D" w:rsidRPr="00821337">
        <w:rPr>
          <w:rFonts w:ascii="Arial" w:eastAsia="Times New Roman" w:hAnsi="Arial"/>
          <w:color w:val="auto"/>
          <w:spacing w:val="0"/>
          <w:sz w:val="22"/>
          <w:szCs w:val="22"/>
          <w:lang w:val="en-US"/>
        </w:rPr>
        <w:t xml:space="preserve"> in the patients</w:t>
      </w:r>
      <w:r w:rsidR="00591205" w:rsidRPr="00821337">
        <w:rPr>
          <w:rFonts w:ascii="Arial" w:eastAsia="Times New Roman" w:hAnsi="Arial"/>
          <w:color w:val="auto"/>
          <w:spacing w:val="0"/>
          <w:sz w:val="22"/>
          <w:szCs w:val="22"/>
          <w:lang w:val="en-US"/>
        </w:rPr>
        <w:t>’</w:t>
      </w:r>
      <w:r w:rsidR="004F2E5D" w:rsidRPr="00821337">
        <w:rPr>
          <w:rFonts w:ascii="Arial" w:eastAsia="Times New Roman" w:hAnsi="Arial"/>
          <w:color w:val="auto"/>
          <w:spacing w:val="0"/>
          <w:sz w:val="22"/>
          <w:szCs w:val="22"/>
          <w:lang w:val="en-US"/>
        </w:rPr>
        <w:t xml:space="preserve"> best interest. </w:t>
      </w:r>
    </w:p>
    <w:p w14:paraId="5917DC29" w14:textId="77777777" w:rsidR="004F2E5D" w:rsidRPr="00821337" w:rsidRDefault="004F2E5D" w:rsidP="008A02E2">
      <w:pPr>
        <w:pStyle w:val="ListParagraph"/>
        <w:ind w:left="0"/>
        <w:rPr>
          <w:rFonts w:ascii="Arial" w:eastAsia="Times New Roman" w:hAnsi="Arial"/>
          <w:color w:val="auto"/>
          <w:spacing w:val="0"/>
          <w:sz w:val="22"/>
          <w:szCs w:val="22"/>
          <w:lang w:val="en-US"/>
        </w:rPr>
      </w:pPr>
    </w:p>
    <w:p w14:paraId="0365FA8C" w14:textId="08968757" w:rsidR="00C844BA" w:rsidRPr="00821337" w:rsidRDefault="004F2E5D" w:rsidP="008A02E2">
      <w:pPr>
        <w:jc w:val="both"/>
        <w:rPr>
          <w:rFonts w:ascii="Arial" w:hAnsi="Arial"/>
          <w:color w:val="auto"/>
          <w:sz w:val="22"/>
          <w:szCs w:val="22"/>
        </w:rPr>
      </w:pPr>
      <w:r w:rsidRPr="00821337">
        <w:rPr>
          <w:rFonts w:ascii="Arial" w:eastAsia="Times New Roman" w:hAnsi="Arial"/>
          <w:color w:val="auto"/>
          <w:spacing w:val="0"/>
          <w:sz w:val="22"/>
          <w:szCs w:val="22"/>
          <w:lang w:val="en-US"/>
        </w:rPr>
        <w:t>The Clinical Lead can</w:t>
      </w:r>
      <w:r w:rsidR="005E727B" w:rsidRPr="00821337">
        <w:rPr>
          <w:rFonts w:ascii="Arial" w:eastAsia="Times New Roman" w:hAnsi="Arial"/>
          <w:color w:val="auto"/>
          <w:spacing w:val="0"/>
          <w:sz w:val="22"/>
          <w:szCs w:val="22"/>
          <w:lang w:val="en-US"/>
        </w:rPr>
        <w:t xml:space="preserve"> refuse the request</w:t>
      </w:r>
      <w:r w:rsidR="00316110" w:rsidRPr="00821337">
        <w:rPr>
          <w:rFonts w:ascii="Arial" w:eastAsia="Times New Roman" w:hAnsi="Arial"/>
          <w:color w:val="auto"/>
          <w:spacing w:val="0"/>
          <w:sz w:val="22"/>
          <w:szCs w:val="22"/>
          <w:lang w:val="en-US"/>
        </w:rPr>
        <w:t xml:space="preserve"> for the reasons set out in</w:t>
      </w:r>
      <w:r w:rsidR="000349E2" w:rsidRPr="00821337">
        <w:rPr>
          <w:rFonts w:ascii="Arial" w:eastAsia="Times New Roman" w:hAnsi="Arial"/>
          <w:color w:val="auto"/>
          <w:spacing w:val="0"/>
          <w:sz w:val="22"/>
          <w:szCs w:val="22"/>
          <w:lang w:val="en-US"/>
        </w:rPr>
        <w:t xml:space="preserve"> </w:t>
      </w:r>
      <w:r w:rsidR="00C844BA" w:rsidRPr="00821337">
        <w:rPr>
          <w:rFonts w:ascii="Arial" w:eastAsia="Times New Roman" w:hAnsi="Arial"/>
          <w:color w:val="auto"/>
          <w:spacing w:val="0"/>
          <w:sz w:val="22"/>
          <w:szCs w:val="22"/>
          <w:lang w:val="en-US"/>
        </w:rPr>
        <w:t xml:space="preserve">section </w:t>
      </w:r>
      <w:r w:rsidR="00F572C7">
        <w:rPr>
          <w:rFonts w:ascii="Arial" w:eastAsia="Times New Roman" w:hAnsi="Arial"/>
          <w:color w:val="auto"/>
          <w:spacing w:val="0"/>
          <w:sz w:val="22"/>
          <w:szCs w:val="22"/>
          <w:lang w:val="en-US"/>
        </w:rPr>
        <w:t>7</w:t>
      </w:r>
      <w:r w:rsidR="005E727B" w:rsidRPr="00821337">
        <w:rPr>
          <w:rFonts w:ascii="Arial" w:eastAsia="Times New Roman" w:hAnsi="Arial"/>
          <w:color w:val="auto"/>
          <w:spacing w:val="0"/>
          <w:sz w:val="22"/>
          <w:szCs w:val="22"/>
          <w:lang w:val="en-US"/>
        </w:rPr>
        <w:t xml:space="preserve">. </w:t>
      </w:r>
    </w:p>
    <w:p w14:paraId="7A4984AD" w14:textId="77777777" w:rsidR="00C844BA" w:rsidRPr="00821337" w:rsidRDefault="00C844BA" w:rsidP="008A02E2">
      <w:pPr>
        <w:pStyle w:val="ListParagraph"/>
        <w:ind w:left="0"/>
        <w:rPr>
          <w:rFonts w:ascii="Arial" w:eastAsia="Times New Roman" w:hAnsi="Arial"/>
          <w:color w:val="auto"/>
          <w:spacing w:val="0"/>
          <w:sz w:val="22"/>
          <w:szCs w:val="22"/>
          <w:lang w:val="en-US"/>
        </w:rPr>
      </w:pPr>
    </w:p>
    <w:p w14:paraId="738C7F15" w14:textId="5A4E753E" w:rsidR="000A37AE" w:rsidRPr="00821337" w:rsidRDefault="005E727B" w:rsidP="008A02E2">
      <w:pPr>
        <w:jc w:val="both"/>
        <w:rPr>
          <w:rFonts w:ascii="Arial" w:hAnsi="Arial"/>
          <w:sz w:val="22"/>
          <w:szCs w:val="22"/>
        </w:rPr>
      </w:pPr>
      <w:r w:rsidRPr="00821337">
        <w:rPr>
          <w:rFonts w:ascii="Arial" w:hAnsi="Arial"/>
          <w:sz w:val="22"/>
          <w:szCs w:val="22"/>
        </w:rPr>
        <w:t xml:space="preserve">The completed </w:t>
      </w:r>
      <w:r w:rsidRPr="00821337">
        <w:rPr>
          <w:rFonts w:ascii="Arial" w:eastAsia="Times New Roman" w:hAnsi="Arial"/>
          <w:color w:val="auto"/>
          <w:spacing w:val="0"/>
          <w:sz w:val="22"/>
          <w:szCs w:val="22"/>
          <w:lang w:val="en-US"/>
        </w:rPr>
        <w:t xml:space="preserve">application form should be scanned and attached to the patient’s </w:t>
      </w:r>
      <w:r w:rsidR="009D36A3" w:rsidRPr="00821337">
        <w:rPr>
          <w:rFonts w:ascii="Arial" w:eastAsia="Times New Roman" w:hAnsi="Arial"/>
          <w:color w:val="auto"/>
          <w:spacing w:val="0"/>
          <w:sz w:val="22"/>
          <w:szCs w:val="22"/>
          <w:lang w:val="en-US"/>
        </w:rPr>
        <w:t>record.</w:t>
      </w:r>
      <w:r w:rsidR="009D36A3" w:rsidRPr="00821337">
        <w:rPr>
          <w:rFonts w:ascii="Arial" w:eastAsia="MS Mincho" w:hAnsi="Arial"/>
          <w:color w:val="auto"/>
          <w:spacing w:val="0"/>
          <w:sz w:val="22"/>
          <w:szCs w:val="22"/>
          <w:lang w:val="en-US"/>
        </w:rPr>
        <w:t xml:space="preserve"> The</w:t>
      </w:r>
      <w:r w:rsidR="0055499C" w:rsidRPr="00821337">
        <w:rPr>
          <w:rFonts w:ascii="Arial" w:eastAsia="MS Mincho" w:hAnsi="Arial"/>
          <w:color w:val="auto"/>
          <w:spacing w:val="0"/>
          <w:sz w:val="22"/>
          <w:szCs w:val="22"/>
          <w:lang w:val="en-US"/>
        </w:rPr>
        <w:t xml:space="preserve"> administrative </w:t>
      </w:r>
      <w:r w:rsidR="00F572C7">
        <w:rPr>
          <w:rFonts w:ascii="Arial" w:eastAsia="MS Mincho" w:hAnsi="Arial"/>
          <w:color w:val="auto"/>
          <w:spacing w:val="0"/>
          <w:sz w:val="22"/>
          <w:szCs w:val="22"/>
          <w:lang w:val="en-US"/>
        </w:rPr>
        <w:t>staff</w:t>
      </w:r>
      <w:r w:rsidR="0055499C" w:rsidRPr="00821337">
        <w:rPr>
          <w:rFonts w:ascii="Arial" w:eastAsia="MS Mincho" w:hAnsi="Arial"/>
          <w:color w:val="auto"/>
          <w:spacing w:val="0"/>
          <w:sz w:val="22"/>
          <w:szCs w:val="22"/>
          <w:lang w:val="en-US"/>
        </w:rPr>
        <w:t xml:space="preserve"> will contact the patient to inform them of the outcome of the application, explain the next steps and provide any further information. </w:t>
      </w:r>
    </w:p>
    <w:p w14:paraId="6FF449CD" w14:textId="77777777" w:rsidR="005E727B" w:rsidRPr="00821337" w:rsidRDefault="005E727B" w:rsidP="00E453F6">
      <w:pPr>
        <w:jc w:val="both"/>
        <w:rPr>
          <w:rFonts w:ascii="Arial" w:hAnsi="Arial"/>
          <w:b/>
          <w:sz w:val="22"/>
          <w:szCs w:val="22"/>
        </w:rPr>
      </w:pPr>
    </w:p>
    <w:p w14:paraId="11A2D148" w14:textId="77777777" w:rsidR="00C844BA" w:rsidRPr="00821337" w:rsidRDefault="00C844BA" w:rsidP="00916725">
      <w:pPr>
        <w:widowControl w:val="0"/>
        <w:numPr>
          <w:ilvl w:val="0"/>
          <w:numId w:val="6"/>
        </w:numPr>
        <w:autoSpaceDE w:val="0"/>
        <w:autoSpaceDN w:val="0"/>
        <w:adjustRightInd w:val="0"/>
        <w:spacing w:after="240"/>
        <w:ind w:left="426"/>
        <w:rPr>
          <w:rFonts w:ascii="Arial" w:eastAsia="Times New Roman" w:hAnsi="Arial"/>
          <w:b/>
          <w:color w:val="auto"/>
          <w:spacing w:val="0"/>
          <w:sz w:val="22"/>
          <w:szCs w:val="22"/>
          <w:lang w:val="en-US"/>
        </w:rPr>
      </w:pPr>
      <w:r w:rsidRPr="00821337">
        <w:rPr>
          <w:rFonts w:ascii="Arial" w:eastAsia="Times New Roman" w:hAnsi="Arial"/>
          <w:b/>
          <w:color w:val="auto"/>
          <w:spacing w:val="0"/>
          <w:sz w:val="22"/>
          <w:szCs w:val="22"/>
          <w:lang w:val="en-US"/>
        </w:rPr>
        <w:t xml:space="preserve">Identity Verification </w:t>
      </w:r>
      <w:r w:rsidR="000E0FF9">
        <w:rPr>
          <w:rFonts w:ascii="Arial" w:eastAsia="Times New Roman" w:hAnsi="Arial"/>
          <w:b/>
          <w:color w:val="auto"/>
          <w:spacing w:val="0"/>
          <w:sz w:val="22"/>
          <w:szCs w:val="22"/>
          <w:lang w:val="en-US"/>
        </w:rPr>
        <w:t>(not for NHS App – verification has taken place when patient has applied for the App)</w:t>
      </w:r>
    </w:p>
    <w:p w14:paraId="2E43842F" w14:textId="77777777" w:rsidR="00C844BA" w:rsidRDefault="000C01D3" w:rsidP="008A02E2">
      <w:pPr>
        <w:jc w:val="both"/>
        <w:rPr>
          <w:rFonts w:ascii="Arial" w:hAnsi="Arial"/>
          <w:color w:val="auto"/>
          <w:sz w:val="22"/>
          <w:szCs w:val="22"/>
        </w:rPr>
      </w:pPr>
      <w:r w:rsidRPr="00821337">
        <w:rPr>
          <w:rFonts w:ascii="Arial" w:hAnsi="Arial"/>
          <w:color w:val="auto"/>
          <w:sz w:val="22"/>
          <w:szCs w:val="22"/>
        </w:rPr>
        <w:t xml:space="preserve">Before </w:t>
      </w:r>
      <w:r w:rsidR="00316110" w:rsidRPr="00821337">
        <w:rPr>
          <w:rFonts w:ascii="Arial" w:hAnsi="Arial"/>
          <w:color w:val="auto"/>
          <w:sz w:val="22"/>
          <w:szCs w:val="22"/>
        </w:rPr>
        <w:t>access to health records is granted</w:t>
      </w:r>
      <w:r w:rsidRPr="00821337">
        <w:rPr>
          <w:rFonts w:ascii="Arial" w:hAnsi="Arial"/>
          <w:color w:val="auto"/>
          <w:sz w:val="22"/>
          <w:szCs w:val="22"/>
        </w:rPr>
        <w:t>, the patient’s identity must be verified</w:t>
      </w:r>
      <w:r w:rsidR="00F55299" w:rsidRPr="00821337">
        <w:rPr>
          <w:rFonts w:ascii="Arial" w:hAnsi="Arial"/>
          <w:color w:val="auto"/>
          <w:sz w:val="22"/>
          <w:szCs w:val="22"/>
        </w:rPr>
        <w:t>.</w:t>
      </w:r>
      <w:r w:rsidRPr="00821337">
        <w:rPr>
          <w:rFonts w:ascii="Arial" w:hAnsi="Arial"/>
          <w:color w:val="auto"/>
          <w:sz w:val="22"/>
          <w:szCs w:val="22"/>
        </w:rPr>
        <w:t xml:space="preserve"> </w:t>
      </w:r>
      <w:r w:rsidR="00C844BA" w:rsidRPr="00821337">
        <w:rPr>
          <w:rFonts w:ascii="Arial" w:hAnsi="Arial"/>
          <w:color w:val="auto"/>
          <w:sz w:val="22"/>
          <w:szCs w:val="22"/>
        </w:rPr>
        <w:t>There are three ways of confirming patient identity:</w:t>
      </w:r>
    </w:p>
    <w:p w14:paraId="6F32CE6C" w14:textId="77777777" w:rsidR="008A02E2" w:rsidRPr="00821337" w:rsidRDefault="008A02E2" w:rsidP="008A02E2">
      <w:pPr>
        <w:jc w:val="both"/>
        <w:rPr>
          <w:rFonts w:ascii="Arial" w:hAnsi="Arial"/>
          <w:color w:val="auto"/>
          <w:sz w:val="22"/>
          <w:szCs w:val="22"/>
        </w:rPr>
      </w:pPr>
    </w:p>
    <w:p w14:paraId="0B25ECCA" w14:textId="77777777" w:rsidR="000C01D3" w:rsidRPr="00821337" w:rsidRDefault="000C01D3" w:rsidP="00916725">
      <w:pPr>
        <w:numPr>
          <w:ilvl w:val="0"/>
          <w:numId w:val="12"/>
        </w:numPr>
        <w:ind w:left="1701"/>
        <w:jc w:val="both"/>
        <w:rPr>
          <w:rFonts w:ascii="Arial" w:hAnsi="Arial"/>
          <w:color w:val="auto"/>
          <w:sz w:val="22"/>
          <w:szCs w:val="22"/>
        </w:rPr>
      </w:pPr>
      <w:r w:rsidRPr="00821337">
        <w:rPr>
          <w:rFonts w:ascii="Arial" w:hAnsi="Arial"/>
          <w:color w:val="auto"/>
          <w:sz w:val="22"/>
          <w:szCs w:val="22"/>
        </w:rPr>
        <w:t xml:space="preserve">Documentation (Forms of Identification) </w:t>
      </w:r>
    </w:p>
    <w:p w14:paraId="48F9B60F" w14:textId="77777777" w:rsidR="000C01D3" w:rsidRPr="00821337" w:rsidRDefault="000C01D3" w:rsidP="00916725">
      <w:pPr>
        <w:numPr>
          <w:ilvl w:val="0"/>
          <w:numId w:val="12"/>
        </w:numPr>
        <w:ind w:left="1701"/>
        <w:jc w:val="both"/>
        <w:rPr>
          <w:rFonts w:ascii="Arial" w:hAnsi="Arial"/>
          <w:color w:val="auto"/>
          <w:sz w:val="22"/>
          <w:szCs w:val="22"/>
        </w:rPr>
      </w:pPr>
      <w:r w:rsidRPr="00821337">
        <w:rPr>
          <w:rFonts w:ascii="Arial" w:hAnsi="Arial"/>
          <w:color w:val="auto"/>
          <w:sz w:val="22"/>
          <w:szCs w:val="22"/>
        </w:rPr>
        <w:t>Vouching</w:t>
      </w:r>
    </w:p>
    <w:p w14:paraId="2ECA2B87" w14:textId="77777777" w:rsidR="000C01D3" w:rsidRPr="00821337" w:rsidRDefault="000C01D3" w:rsidP="00916725">
      <w:pPr>
        <w:numPr>
          <w:ilvl w:val="0"/>
          <w:numId w:val="12"/>
        </w:numPr>
        <w:ind w:left="1701"/>
        <w:jc w:val="both"/>
        <w:rPr>
          <w:rFonts w:ascii="Arial" w:hAnsi="Arial"/>
          <w:color w:val="auto"/>
          <w:sz w:val="22"/>
          <w:szCs w:val="22"/>
        </w:rPr>
      </w:pPr>
      <w:r w:rsidRPr="00821337">
        <w:rPr>
          <w:rFonts w:ascii="Arial" w:hAnsi="Arial"/>
          <w:color w:val="auto"/>
          <w:sz w:val="22"/>
          <w:szCs w:val="22"/>
        </w:rPr>
        <w:t>Vouching with confirmation of information held in the applicant’s records</w:t>
      </w:r>
    </w:p>
    <w:p w14:paraId="1CF497DC" w14:textId="77777777" w:rsidR="000C01D3" w:rsidRPr="00821337" w:rsidRDefault="000C01D3" w:rsidP="008A02E2">
      <w:pPr>
        <w:jc w:val="both"/>
        <w:rPr>
          <w:rFonts w:ascii="Arial" w:hAnsi="Arial"/>
          <w:color w:val="auto"/>
          <w:sz w:val="22"/>
          <w:szCs w:val="22"/>
        </w:rPr>
      </w:pPr>
      <w:r w:rsidRPr="00821337">
        <w:rPr>
          <w:rFonts w:ascii="Arial" w:hAnsi="Arial"/>
          <w:color w:val="auto"/>
          <w:sz w:val="22"/>
          <w:szCs w:val="22"/>
        </w:rPr>
        <w:t xml:space="preserve"> </w:t>
      </w:r>
    </w:p>
    <w:p w14:paraId="6E72A724" w14:textId="77777777" w:rsidR="000C01D3" w:rsidRPr="00821337" w:rsidRDefault="000C01D3" w:rsidP="008A02E2">
      <w:pPr>
        <w:jc w:val="both"/>
        <w:rPr>
          <w:rFonts w:ascii="Arial" w:hAnsi="Arial"/>
          <w:color w:val="auto"/>
          <w:sz w:val="22"/>
          <w:szCs w:val="22"/>
        </w:rPr>
      </w:pPr>
      <w:r w:rsidRPr="00821337">
        <w:rPr>
          <w:rFonts w:ascii="Arial" w:hAnsi="Arial"/>
          <w:color w:val="auto"/>
          <w:sz w:val="22"/>
          <w:szCs w:val="22"/>
        </w:rPr>
        <w:t xml:space="preserve">All applications for access to </w:t>
      </w:r>
      <w:r w:rsidR="00F55299" w:rsidRPr="00821337">
        <w:rPr>
          <w:rFonts w:ascii="Arial" w:hAnsi="Arial"/>
          <w:color w:val="auto"/>
          <w:sz w:val="22"/>
          <w:szCs w:val="22"/>
        </w:rPr>
        <w:t>health records</w:t>
      </w:r>
      <w:r w:rsidRPr="00821337">
        <w:rPr>
          <w:rFonts w:ascii="Arial" w:hAnsi="Arial"/>
          <w:color w:val="auto"/>
          <w:sz w:val="22"/>
          <w:szCs w:val="22"/>
        </w:rPr>
        <w:t xml:space="preserve"> will require formal identification through 2 forms of ID</w:t>
      </w:r>
      <w:r w:rsidR="004D51B5" w:rsidRPr="00821337">
        <w:rPr>
          <w:rFonts w:ascii="Arial" w:hAnsi="Arial"/>
          <w:color w:val="auto"/>
          <w:sz w:val="22"/>
          <w:szCs w:val="22"/>
        </w:rPr>
        <w:t xml:space="preserve"> one of which</w:t>
      </w:r>
      <w:r w:rsidRPr="00821337">
        <w:rPr>
          <w:rFonts w:ascii="Arial" w:hAnsi="Arial"/>
          <w:color w:val="auto"/>
          <w:sz w:val="22"/>
          <w:szCs w:val="22"/>
        </w:rPr>
        <w:t xml:space="preserve"> must contain a photo. Acceptable documents include passports, photo driving licences and bank statements, but not bills.</w:t>
      </w:r>
    </w:p>
    <w:p w14:paraId="3F82F036" w14:textId="77777777" w:rsidR="0073212E" w:rsidRPr="00821337" w:rsidRDefault="0073212E" w:rsidP="008A02E2">
      <w:pPr>
        <w:jc w:val="both"/>
        <w:rPr>
          <w:rFonts w:ascii="Arial" w:hAnsi="Arial"/>
          <w:color w:val="auto"/>
          <w:sz w:val="22"/>
          <w:szCs w:val="22"/>
        </w:rPr>
      </w:pPr>
      <w:r w:rsidRPr="00821337">
        <w:rPr>
          <w:rFonts w:ascii="Arial" w:hAnsi="Arial"/>
          <w:color w:val="auto"/>
          <w:sz w:val="22"/>
          <w:szCs w:val="22"/>
        </w:rPr>
        <w:t xml:space="preserve"> </w:t>
      </w:r>
    </w:p>
    <w:p w14:paraId="1D462342" w14:textId="004935F6" w:rsidR="000C01D3" w:rsidRDefault="0073212E" w:rsidP="008A02E2">
      <w:pPr>
        <w:jc w:val="both"/>
        <w:rPr>
          <w:rFonts w:ascii="Arial" w:hAnsi="Arial"/>
          <w:color w:val="auto"/>
          <w:sz w:val="22"/>
          <w:szCs w:val="22"/>
        </w:rPr>
      </w:pPr>
      <w:r w:rsidRPr="00821337">
        <w:rPr>
          <w:rFonts w:ascii="Arial" w:hAnsi="Arial"/>
          <w:color w:val="auto"/>
          <w:sz w:val="22"/>
          <w:szCs w:val="22"/>
        </w:rPr>
        <w:t xml:space="preserve">Where a patient may not have suitable photographic identification – Vouching with confirmation of </w:t>
      </w:r>
      <w:r w:rsidR="004D51B5" w:rsidRPr="00821337">
        <w:rPr>
          <w:rFonts w:ascii="Arial" w:hAnsi="Arial"/>
          <w:color w:val="auto"/>
          <w:sz w:val="22"/>
          <w:szCs w:val="22"/>
        </w:rPr>
        <w:t xml:space="preserve">information held in the </w:t>
      </w:r>
      <w:r w:rsidRPr="00821337">
        <w:rPr>
          <w:rFonts w:ascii="Arial" w:hAnsi="Arial"/>
          <w:color w:val="auto"/>
          <w:sz w:val="22"/>
          <w:szCs w:val="22"/>
        </w:rPr>
        <w:t xml:space="preserve">medical record </w:t>
      </w:r>
      <w:r w:rsidR="004D51B5" w:rsidRPr="00821337">
        <w:rPr>
          <w:rFonts w:ascii="Arial" w:hAnsi="Arial"/>
          <w:color w:val="auto"/>
          <w:sz w:val="22"/>
          <w:szCs w:val="22"/>
        </w:rPr>
        <w:t xml:space="preserve">can be </w:t>
      </w:r>
      <w:r w:rsidRPr="00821337">
        <w:rPr>
          <w:rFonts w:ascii="Arial" w:hAnsi="Arial"/>
          <w:color w:val="auto"/>
          <w:sz w:val="22"/>
          <w:szCs w:val="22"/>
        </w:rPr>
        <w:t xml:space="preserve">considered by the </w:t>
      </w:r>
      <w:r w:rsidR="00F572C7" w:rsidRPr="00821337">
        <w:rPr>
          <w:rFonts w:ascii="Arial" w:hAnsi="Arial"/>
          <w:color w:val="auto"/>
          <w:sz w:val="22"/>
          <w:szCs w:val="22"/>
        </w:rPr>
        <w:t>administrative</w:t>
      </w:r>
      <w:r w:rsidRPr="00821337">
        <w:rPr>
          <w:rFonts w:ascii="Arial" w:hAnsi="Arial"/>
          <w:color w:val="auto"/>
          <w:sz w:val="22"/>
          <w:szCs w:val="22"/>
        </w:rPr>
        <w:t xml:space="preserve"> </w:t>
      </w:r>
      <w:r w:rsidR="00F572C7">
        <w:rPr>
          <w:rFonts w:ascii="Arial" w:hAnsi="Arial"/>
          <w:color w:val="auto"/>
          <w:sz w:val="22"/>
          <w:szCs w:val="22"/>
        </w:rPr>
        <w:t>staff.</w:t>
      </w:r>
      <w:r w:rsidRPr="00821337">
        <w:rPr>
          <w:rFonts w:ascii="Arial" w:hAnsi="Arial"/>
          <w:color w:val="auto"/>
          <w:sz w:val="22"/>
          <w:szCs w:val="22"/>
        </w:rPr>
        <w:t xml:space="preserve"> This should take place discreetly and ideally in the context of a planned appointment. It is extremely important that the questions posed do not incidentally disclose confidential information to the applicant before their identity is verified.</w:t>
      </w:r>
    </w:p>
    <w:p w14:paraId="2E7D201D" w14:textId="77777777" w:rsidR="0073212E" w:rsidRPr="00821337" w:rsidRDefault="0073212E" w:rsidP="008A02E2">
      <w:pPr>
        <w:pStyle w:val="ListParagraph"/>
        <w:ind w:left="0"/>
        <w:rPr>
          <w:rFonts w:ascii="Arial" w:hAnsi="Arial"/>
          <w:color w:val="auto"/>
          <w:sz w:val="22"/>
          <w:szCs w:val="22"/>
        </w:rPr>
      </w:pPr>
    </w:p>
    <w:p w14:paraId="1145CFC1" w14:textId="77777777" w:rsidR="00C844BA" w:rsidRPr="00821337" w:rsidRDefault="00C844BA" w:rsidP="008A02E2">
      <w:pPr>
        <w:jc w:val="both"/>
        <w:rPr>
          <w:rFonts w:ascii="Arial" w:hAnsi="Arial"/>
          <w:color w:val="auto"/>
          <w:sz w:val="22"/>
          <w:szCs w:val="22"/>
        </w:rPr>
      </w:pPr>
      <w:r w:rsidRPr="00821337">
        <w:rPr>
          <w:rFonts w:ascii="Arial" w:eastAsia="Times New Roman" w:hAnsi="Arial"/>
          <w:b/>
          <w:i/>
          <w:color w:val="auto"/>
          <w:spacing w:val="0"/>
          <w:sz w:val="22"/>
          <w:szCs w:val="22"/>
          <w:lang w:val="en-US"/>
        </w:rPr>
        <w:t>Adult proxy access verification</w:t>
      </w:r>
      <w:r w:rsidR="0073212E" w:rsidRPr="00821337">
        <w:rPr>
          <w:rFonts w:ascii="Arial" w:hAnsi="Arial"/>
          <w:color w:val="auto"/>
          <w:sz w:val="22"/>
          <w:szCs w:val="22"/>
        </w:rPr>
        <w:t xml:space="preserve"> - </w:t>
      </w:r>
      <w:r w:rsidRPr="00821337">
        <w:rPr>
          <w:rFonts w:ascii="Arial" w:eastAsia="Times New Roman" w:hAnsi="Arial"/>
          <w:color w:val="auto"/>
          <w:spacing w:val="0"/>
          <w:sz w:val="22"/>
          <w:szCs w:val="22"/>
          <w:lang w:val="en-US"/>
        </w:rPr>
        <w:t xml:space="preserve">Before the practice provides proxy access to an individual or individuals on behalf of a patient further checks must be taken: </w:t>
      </w:r>
    </w:p>
    <w:p w14:paraId="3E3FE313" w14:textId="77777777" w:rsidR="0073212E" w:rsidRPr="00821337" w:rsidRDefault="0073212E" w:rsidP="00E453F6">
      <w:pPr>
        <w:pStyle w:val="ListParagraph"/>
        <w:ind w:left="0"/>
        <w:rPr>
          <w:rFonts w:ascii="Arial" w:hAnsi="Arial"/>
          <w:color w:val="auto"/>
          <w:sz w:val="22"/>
          <w:szCs w:val="22"/>
        </w:rPr>
      </w:pPr>
    </w:p>
    <w:p w14:paraId="33F72014" w14:textId="77777777" w:rsidR="0073212E" w:rsidRPr="00821337" w:rsidRDefault="0073212E" w:rsidP="00F572C7">
      <w:pPr>
        <w:widowControl w:val="0"/>
        <w:numPr>
          <w:ilvl w:val="0"/>
          <w:numId w:val="4"/>
        </w:numPr>
        <w:tabs>
          <w:tab w:val="left" w:pos="220"/>
          <w:tab w:val="left" w:pos="720"/>
        </w:tabs>
        <w:autoSpaceDE w:val="0"/>
        <w:autoSpaceDN w:val="0"/>
        <w:adjustRightInd w:val="0"/>
        <w:spacing w:after="120"/>
        <w:ind w:left="1559" w:hanging="357"/>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There must be either the explicit informed consent of the patient, including their preference for the level of access to be given to the proxy, or some other legitimate justification for </w:t>
      </w:r>
      <w:proofErr w:type="spellStart"/>
      <w:r w:rsidRPr="00821337">
        <w:rPr>
          <w:rFonts w:ascii="Arial" w:eastAsia="Times New Roman" w:hAnsi="Arial"/>
          <w:color w:val="auto"/>
          <w:spacing w:val="0"/>
          <w:sz w:val="22"/>
          <w:szCs w:val="22"/>
          <w:lang w:val="en-US"/>
        </w:rPr>
        <w:t>authorising</w:t>
      </w:r>
      <w:proofErr w:type="spellEnd"/>
      <w:r w:rsidRPr="00821337">
        <w:rPr>
          <w:rFonts w:ascii="Arial" w:eastAsia="Times New Roman" w:hAnsi="Arial"/>
          <w:color w:val="auto"/>
          <w:spacing w:val="0"/>
          <w:sz w:val="22"/>
          <w:szCs w:val="22"/>
          <w:lang w:val="en-US"/>
        </w:rPr>
        <w:t xml:space="preserve"> proxy access without the patient’s consent </w:t>
      </w:r>
    </w:p>
    <w:p w14:paraId="2A966061" w14:textId="77777777" w:rsidR="0073212E" w:rsidRPr="00821337" w:rsidRDefault="0073212E" w:rsidP="00F572C7">
      <w:pPr>
        <w:widowControl w:val="0"/>
        <w:numPr>
          <w:ilvl w:val="0"/>
          <w:numId w:val="4"/>
        </w:numPr>
        <w:tabs>
          <w:tab w:val="left" w:pos="220"/>
          <w:tab w:val="left" w:pos="720"/>
        </w:tabs>
        <w:autoSpaceDE w:val="0"/>
        <w:autoSpaceDN w:val="0"/>
        <w:adjustRightInd w:val="0"/>
        <w:spacing w:after="120"/>
        <w:ind w:left="1559" w:hanging="357"/>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 identity of the individual who is asking for proxy access must be verified as outlined above. </w:t>
      </w:r>
    </w:p>
    <w:p w14:paraId="65FC3D28" w14:textId="77777777" w:rsidR="0073212E" w:rsidRPr="00821337" w:rsidRDefault="0073212E" w:rsidP="00916725">
      <w:pPr>
        <w:widowControl w:val="0"/>
        <w:numPr>
          <w:ilvl w:val="0"/>
          <w:numId w:val="4"/>
        </w:numPr>
        <w:tabs>
          <w:tab w:val="left" w:pos="220"/>
          <w:tab w:val="left" w:pos="720"/>
        </w:tabs>
        <w:autoSpaceDE w:val="0"/>
        <w:autoSpaceDN w:val="0"/>
        <w:adjustRightInd w:val="0"/>
        <w:spacing w:after="293"/>
        <w:ind w:left="1560"/>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 identity of the person giving consent for proxy access must also be verified as outlined above. This will normally be the patient but may be someone else acting under a power of attorney or as a Court Appointed Deputy.</w:t>
      </w:r>
    </w:p>
    <w:p w14:paraId="18C31228" w14:textId="77777777" w:rsidR="0073212E" w:rsidRPr="00821337" w:rsidRDefault="0073212E" w:rsidP="00916725">
      <w:pPr>
        <w:widowControl w:val="0"/>
        <w:numPr>
          <w:ilvl w:val="0"/>
          <w:numId w:val="4"/>
        </w:numPr>
        <w:autoSpaceDE w:val="0"/>
        <w:autoSpaceDN w:val="0"/>
        <w:adjustRightInd w:val="0"/>
        <w:spacing w:after="240"/>
        <w:ind w:left="1560"/>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lastRenderedPageBreak/>
        <w:t xml:space="preserve">When someone is applying for proxy access </w:t>
      </w:r>
      <w:proofErr w:type="gramStart"/>
      <w:r w:rsidRPr="00821337">
        <w:rPr>
          <w:rFonts w:ascii="Arial" w:eastAsia="Times New Roman" w:hAnsi="Arial"/>
          <w:color w:val="auto"/>
          <w:spacing w:val="0"/>
          <w:sz w:val="22"/>
          <w:szCs w:val="22"/>
          <w:lang w:val="en-US"/>
        </w:rPr>
        <w:t>on the basis of</w:t>
      </w:r>
      <w:proofErr w:type="gramEnd"/>
      <w:r w:rsidRPr="00821337">
        <w:rPr>
          <w:rFonts w:ascii="Arial" w:eastAsia="Times New Roman" w:hAnsi="Arial"/>
          <w:color w:val="auto"/>
          <w:spacing w:val="0"/>
          <w:sz w:val="22"/>
          <w:szCs w:val="22"/>
          <w:lang w:val="en-US"/>
        </w:rPr>
        <w:t xml:space="preserve"> an enduring power of attorney, a lasting power of attorney, or as a Court Appointed Deputy, their status should be verified by making an online check of the registers held by the Office of the Public Guardian. </w:t>
      </w:r>
    </w:p>
    <w:p w14:paraId="0E9C4E38" w14:textId="77777777" w:rsidR="0073212E" w:rsidRPr="00821337" w:rsidRDefault="0073212E" w:rsidP="00E453F6">
      <w:pPr>
        <w:pStyle w:val="ListParagraph"/>
        <w:ind w:left="0"/>
        <w:rPr>
          <w:rFonts w:ascii="Arial" w:hAnsi="Arial"/>
          <w:color w:val="auto"/>
          <w:sz w:val="22"/>
          <w:szCs w:val="22"/>
        </w:rPr>
      </w:pPr>
    </w:p>
    <w:p w14:paraId="1D716AFA" w14:textId="77777777" w:rsidR="00C844BA" w:rsidRPr="00821337" w:rsidRDefault="0073212E" w:rsidP="008A02E2">
      <w:pPr>
        <w:jc w:val="both"/>
        <w:rPr>
          <w:rFonts w:ascii="Arial" w:hAnsi="Arial"/>
          <w:color w:val="auto"/>
          <w:sz w:val="22"/>
          <w:szCs w:val="22"/>
        </w:rPr>
      </w:pPr>
      <w:r w:rsidRPr="00821337">
        <w:rPr>
          <w:rFonts w:ascii="Arial" w:hAnsi="Arial"/>
          <w:color w:val="auto"/>
          <w:sz w:val="22"/>
          <w:szCs w:val="22"/>
        </w:rPr>
        <w:t xml:space="preserve"> </w:t>
      </w:r>
      <w:r w:rsidRPr="00821337">
        <w:rPr>
          <w:rFonts w:ascii="Arial" w:eastAsia="Times New Roman" w:hAnsi="Arial"/>
          <w:b/>
          <w:i/>
          <w:color w:val="auto"/>
          <w:spacing w:val="0"/>
          <w:sz w:val="22"/>
          <w:szCs w:val="22"/>
          <w:lang w:val="en-US"/>
        </w:rPr>
        <w:t>Child proxy access verification</w:t>
      </w:r>
      <w:r w:rsidRPr="00821337">
        <w:rPr>
          <w:rFonts w:ascii="Arial" w:hAnsi="Arial"/>
          <w:color w:val="auto"/>
          <w:sz w:val="22"/>
          <w:szCs w:val="22"/>
        </w:rPr>
        <w:t xml:space="preserve"> - </w:t>
      </w:r>
      <w:r w:rsidR="00C844BA" w:rsidRPr="00821337">
        <w:rPr>
          <w:rFonts w:ascii="Arial" w:eastAsia="Times New Roman" w:hAnsi="Arial"/>
          <w:color w:val="auto"/>
          <w:spacing w:val="0"/>
          <w:sz w:val="22"/>
          <w:szCs w:val="22"/>
          <w:lang w:val="en-US"/>
        </w:rPr>
        <w:t>Before the practice provides parental proxy access to a child’s medical records the following checks must be made:</w:t>
      </w:r>
    </w:p>
    <w:p w14:paraId="2321A7E1" w14:textId="77777777" w:rsidR="0073212E" w:rsidRPr="00821337" w:rsidRDefault="0073212E" w:rsidP="00E453F6">
      <w:pPr>
        <w:jc w:val="both"/>
        <w:rPr>
          <w:rFonts w:ascii="Arial" w:hAnsi="Arial"/>
          <w:color w:val="auto"/>
          <w:sz w:val="22"/>
          <w:szCs w:val="22"/>
        </w:rPr>
      </w:pPr>
    </w:p>
    <w:p w14:paraId="5D3218E9" w14:textId="77777777" w:rsidR="00C844BA" w:rsidRPr="00821337" w:rsidRDefault="00C844BA" w:rsidP="00916725">
      <w:pPr>
        <w:widowControl w:val="0"/>
        <w:numPr>
          <w:ilvl w:val="0"/>
          <w:numId w:val="5"/>
        </w:numPr>
        <w:autoSpaceDE w:val="0"/>
        <w:autoSpaceDN w:val="0"/>
        <w:adjustRightInd w:val="0"/>
        <w:spacing w:after="240"/>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 identity of the individual(s) requesting access via the method outlined above. </w:t>
      </w:r>
    </w:p>
    <w:p w14:paraId="65F288FF" w14:textId="77777777" w:rsidR="00C844BA" w:rsidRPr="00821337" w:rsidRDefault="00C844BA" w:rsidP="00916725">
      <w:pPr>
        <w:widowControl w:val="0"/>
        <w:numPr>
          <w:ilvl w:val="0"/>
          <w:numId w:val="5"/>
        </w:numPr>
        <w:autoSpaceDE w:val="0"/>
        <w:autoSpaceDN w:val="0"/>
        <w:adjustRightInd w:val="0"/>
        <w:spacing w:after="240"/>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That the identified person is named on the birth certificate of the child. </w:t>
      </w:r>
    </w:p>
    <w:p w14:paraId="247E7D20" w14:textId="77777777" w:rsidR="00C844BA" w:rsidRDefault="00C844BA" w:rsidP="00916725">
      <w:pPr>
        <w:widowControl w:val="0"/>
        <w:numPr>
          <w:ilvl w:val="0"/>
          <w:numId w:val="5"/>
        </w:numPr>
        <w:tabs>
          <w:tab w:val="left" w:pos="220"/>
          <w:tab w:val="left" w:pos="720"/>
        </w:tabs>
        <w:autoSpaceDE w:val="0"/>
        <w:autoSpaceDN w:val="0"/>
        <w:adjustRightInd w:val="0"/>
        <w:spacing w:after="293"/>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In the case of a child judged to have capacity to consent, there must be the explicit informed consent of the child, including their preference for the level of access to be given to their parent.</w:t>
      </w:r>
    </w:p>
    <w:p w14:paraId="2541E92E" w14:textId="04646785" w:rsidR="00533632" w:rsidRPr="00821337" w:rsidRDefault="00F572C7" w:rsidP="00916725">
      <w:pPr>
        <w:numPr>
          <w:ilvl w:val="0"/>
          <w:numId w:val="6"/>
        </w:numPr>
        <w:ind w:left="284"/>
        <w:rPr>
          <w:rFonts w:ascii="Arial" w:hAnsi="Arial"/>
          <w:b/>
          <w:sz w:val="22"/>
          <w:szCs w:val="22"/>
        </w:rPr>
      </w:pPr>
      <w:r>
        <w:rPr>
          <w:rFonts w:ascii="Arial" w:hAnsi="Arial"/>
          <w:b/>
          <w:sz w:val="22"/>
          <w:szCs w:val="22"/>
        </w:rPr>
        <w:t>T</w:t>
      </w:r>
      <w:r w:rsidR="00533632" w:rsidRPr="00821337">
        <w:rPr>
          <w:rFonts w:ascii="Arial" w:hAnsi="Arial"/>
          <w:b/>
          <w:sz w:val="22"/>
          <w:szCs w:val="22"/>
        </w:rPr>
        <w:t>hird Party Information</w:t>
      </w:r>
    </w:p>
    <w:p w14:paraId="6C9B4A26" w14:textId="77777777" w:rsidR="00533632" w:rsidRPr="00821337" w:rsidRDefault="00533632" w:rsidP="00E453F6">
      <w:pPr>
        <w:rPr>
          <w:rFonts w:ascii="Arial" w:hAnsi="Arial"/>
          <w:sz w:val="22"/>
          <w:szCs w:val="22"/>
        </w:rPr>
      </w:pPr>
    </w:p>
    <w:p w14:paraId="1C7875BD" w14:textId="77777777" w:rsidR="005E727B" w:rsidRPr="00821337" w:rsidRDefault="00533632" w:rsidP="008A02E2">
      <w:pPr>
        <w:rPr>
          <w:rFonts w:ascii="Arial" w:hAnsi="Arial"/>
          <w:sz w:val="22"/>
          <w:szCs w:val="22"/>
        </w:rPr>
      </w:pPr>
      <w:r w:rsidRPr="00821337">
        <w:rPr>
          <w:rFonts w:ascii="Arial" w:hAnsi="Arial"/>
          <w:sz w:val="22"/>
          <w:szCs w:val="22"/>
        </w:rPr>
        <w:t>Patients’ records may contain confidential information that relate</w:t>
      </w:r>
      <w:r w:rsidR="007F1488" w:rsidRPr="00821337">
        <w:rPr>
          <w:rFonts w:ascii="Arial" w:hAnsi="Arial"/>
          <w:sz w:val="22"/>
          <w:szCs w:val="22"/>
        </w:rPr>
        <w:t>s</w:t>
      </w:r>
      <w:r w:rsidRPr="00821337">
        <w:rPr>
          <w:rFonts w:ascii="Arial" w:hAnsi="Arial"/>
          <w:sz w:val="22"/>
          <w:szCs w:val="22"/>
        </w:rPr>
        <w:t xml:space="preserve"> to a third person. This may b</w:t>
      </w:r>
      <w:r w:rsidR="007F1488" w:rsidRPr="00821337">
        <w:rPr>
          <w:rFonts w:ascii="Arial" w:hAnsi="Arial"/>
          <w:sz w:val="22"/>
          <w:szCs w:val="22"/>
        </w:rPr>
        <w:t>e information from or about an</w:t>
      </w:r>
      <w:r w:rsidRPr="00821337">
        <w:rPr>
          <w:rFonts w:ascii="Arial" w:hAnsi="Arial"/>
          <w:sz w:val="22"/>
          <w:szCs w:val="22"/>
        </w:rPr>
        <w:t>other person. It may be entered in the reco</w:t>
      </w:r>
      <w:r w:rsidR="009B4048" w:rsidRPr="00821337">
        <w:rPr>
          <w:rFonts w:ascii="Arial" w:hAnsi="Arial"/>
          <w:sz w:val="22"/>
          <w:szCs w:val="22"/>
        </w:rPr>
        <w:t>rd intentionally or by accident.</w:t>
      </w:r>
    </w:p>
    <w:p w14:paraId="544996B8" w14:textId="77777777" w:rsidR="005E727B" w:rsidRPr="00821337" w:rsidRDefault="005E727B" w:rsidP="008A02E2">
      <w:pPr>
        <w:rPr>
          <w:rFonts w:ascii="Arial" w:hAnsi="Arial"/>
          <w:sz w:val="22"/>
          <w:szCs w:val="22"/>
        </w:rPr>
      </w:pPr>
    </w:p>
    <w:p w14:paraId="2628007D" w14:textId="77777777" w:rsidR="005E727B" w:rsidRPr="00821337" w:rsidRDefault="009B4048" w:rsidP="008A02E2">
      <w:pPr>
        <w:rPr>
          <w:rFonts w:ascii="Arial" w:hAnsi="Arial"/>
          <w:sz w:val="22"/>
          <w:szCs w:val="22"/>
        </w:rPr>
      </w:pPr>
      <w:r w:rsidRPr="00821337">
        <w:rPr>
          <w:rFonts w:ascii="Arial" w:hAnsi="Arial"/>
          <w:sz w:val="22"/>
          <w:szCs w:val="22"/>
        </w:rPr>
        <w:t xml:space="preserve"> </w:t>
      </w:r>
      <w:r w:rsidR="007F1488" w:rsidRPr="00821337">
        <w:rPr>
          <w:rFonts w:ascii="Arial" w:hAnsi="Arial"/>
          <w:sz w:val="22"/>
          <w:szCs w:val="22"/>
        </w:rPr>
        <w:t>It does not include information about or provided by a third party that the patient would normally have access to, such as hospital letters.</w:t>
      </w:r>
    </w:p>
    <w:p w14:paraId="67A7879C" w14:textId="77777777" w:rsidR="005E727B" w:rsidRPr="00821337" w:rsidRDefault="005E727B" w:rsidP="008A02E2">
      <w:pPr>
        <w:pStyle w:val="ListParagraph"/>
        <w:ind w:left="0"/>
        <w:rPr>
          <w:rFonts w:ascii="Arial" w:hAnsi="Arial"/>
          <w:sz w:val="22"/>
          <w:szCs w:val="22"/>
        </w:rPr>
      </w:pPr>
    </w:p>
    <w:p w14:paraId="210A6176" w14:textId="77777777" w:rsidR="009C1934" w:rsidRPr="00821337" w:rsidRDefault="007F1488" w:rsidP="008A02E2">
      <w:pPr>
        <w:rPr>
          <w:rFonts w:ascii="Arial" w:hAnsi="Arial"/>
          <w:color w:val="auto"/>
          <w:sz w:val="22"/>
          <w:szCs w:val="22"/>
        </w:rPr>
      </w:pPr>
      <w:r w:rsidRPr="00821337">
        <w:rPr>
          <w:rFonts w:ascii="Arial" w:hAnsi="Arial"/>
          <w:sz w:val="22"/>
          <w:szCs w:val="22"/>
        </w:rPr>
        <w:t xml:space="preserve"> </w:t>
      </w:r>
      <w:r w:rsidR="009B4048" w:rsidRPr="00821337">
        <w:rPr>
          <w:rFonts w:ascii="Arial" w:hAnsi="Arial"/>
          <w:color w:val="auto"/>
          <w:sz w:val="22"/>
          <w:szCs w:val="22"/>
        </w:rPr>
        <w:t xml:space="preserve">All </w:t>
      </w:r>
      <w:r w:rsidRPr="00821337">
        <w:rPr>
          <w:rFonts w:ascii="Arial" w:hAnsi="Arial"/>
          <w:color w:val="auto"/>
          <w:sz w:val="22"/>
          <w:szCs w:val="22"/>
        </w:rPr>
        <w:t xml:space="preserve">confidential </w:t>
      </w:r>
      <w:r w:rsidR="00CA0653" w:rsidRPr="00821337">
        <w:rPr>
          <w:rFonts w:ascii="Arial" w:hAnsi="Arial"/>
          <w:color w:val="auto"/>
          <w:sz w:val="22"/>
          <w:szCs w:val="22"/>
        </w:rPr>
        <w:t>third-party</w:t>
      </w:r>
      <w:r w:rsidR="009B4048" w:rsidRPr="00821337">
        <w:rPr>
          <w:rFonts w:ascii="Arial" w:hAnsi="Arial"/>
          <w:color w:val="auto"/>
          <w:sz w:val="22"/>
          <w:szCs w:val="22"/>
        </w:rPr>
        <w:t xml:space="preserve"> information m</w:t>
      </w:r>
      <w:r w:rsidR="00321294" w:rsidRPr="00821337">
        <w:rPr>
          <w:rFonts w:ascii="Arial" w:hAnsi="Arial"/>
          <w:color w:val="auto"/>
          <w:sz w:val="22"/>
          <w:szCs w:val="22"/>
        </w:rPr>
        <w:t>ust be removed or redacted</w:t>
      </w:r>
      <w:r w:rsidR="00BB7C9B" w:rsidRPr="00821337">
        <w:rPr>
          <w:rFonts w:ascii="Arial" w:hAnsi="Arial"/>
          <w:color w:val="auto"/>
          <w:sz w:val="22"/>
          <w:szCs w:val="22"/>
        </w:rPr>
        <w:t>.</w:t>
      </w:r>
      <w:r w:rsidR="00181CD6" w:rsidRPr="00821337">
        <w:rPr>
          <w:rFonts w:ascii="Arial" w:hAnsi="Arial"/>
          <w:color w:val="auto"/>
          <w:sz w:val="22"/>
          <w:szCs w:val="22"/>
        </w:rPr>
        <w:t xml:space="preserve"> </w:t>
      </w:r>
      <w:r w:rsidR="00BB7C9B" w:rsidRPr="00821337">
        <w:rPr>
          <w:rFonts w:ascii="Arial" w:hAnsi="Arial"/>
          <w:color w:val="auto"/>
          <w:sz w:val="22"/>
          <w:szCs w:val="22"/>
        </w:rPr>
        <w:t>T</w:t>
      </w:r>
      <w:r w:rsidR="00181CD6" w:rsidRPr="00821337">
        <w:rPr>
          <w:rFonts w:ascii="Arial" w:hAnsi="Arial"/>
          <w:color w:val="auto"/>
          <w:sz w:val="22"/>
          <w:szCs w:val="22"/>
        </w:rPr>
        <w:t xml:space="preserve">his will be reviewed and completed by the </w:t>
      </w:r>
      <w:r w:rsidR="00FC23F6" w:rsidRPr="00821337">
        <w:rPr>
          <w:rFonts w:ascii="Arial" w:hAnsi="Arial"/>
          <w:color w:val="auto"/>
          <w:sz w:val="22"/>
          <w:szCs w:val="22"/>
        </w:rPr>
        <w:t xml:space="preserve">Administrative </w:t>
      </w:r>
      <w:r w:rsidR="00181CD6" w:rsidRPr="00821337">
        <w:rPr>
          <w:rFonts w:ascii="Arial" w:hAnsi="Arial"/>
          <w:color w:val="auto"/>
          <w:sz w:val="22"/>
          <w:szCs w:val="22"/>
        </w:rPr>
        <w:t>Lead</w:t>
      </w:r>
      <w:r w:rsidR="00321294" w:rsidRPr="00821337">
        <w:rPr>
          <w:rFonts w:ascii="Arial" w:hAnsi="Arial"/>
          <w:color w:val="auto"/>
          <w:sz w:val="22"/>
          <w:szCs w:val="22"/>
        </w:rPr>
        <w:t>. If this is n</w:t>
      </w:r>
      <w:r w:rsidRPr="00821337">
        <w:rPr>
          <w:rFonts w:ascii="Arial" w:hAnsi="Arial"/>
          <w:color w:val="auto"/>
          <w:sz w:val="22"/>
          <w:szCs w:val="22"/>
        </w:rPr>
        <w:t xml:space="preserve">ot possible then </w:t>
      </w:r>
      <w:r w:rsidR="00E51C2B" w:rsidRPr="00821337">
        <w:rPr>
          <w:rFonts w:ascii="Arial" w:hAnsi="Arial"/>
          <w:color w:val="auto"/>
          <w:sz w:val="22"/>
          <w:szCs w:val="22"/>
        </w:rPr>
        <w:t xml:space="preserve">access to </w:t>
      </w:r>
      <w:r w:rsidR="00F55299" w:rsidRPr="00821337">
        <w:rPr>
          <w:rFonts w:ascii="Arial" w:hAnsi="Arial"/>
          <w:color w:val="auto"/>
          <w:sz w:val="22"/>
          <w:szCs w:val="22"/>
        </w:rPr>
        <w:t>the health records</w:t>
      </w:r>
      <w:r w:rsidR="00E51C2B" w:rsidRPr="00821337">
        <w:rPr>
          <w:rFonts w:ascii="Arial" w:hAnsi="Arial"/>
          <w:color w:val="auto"/>
          <w:sz w:val="22"/>
          <w:szCs w:val="22"/>
        </w:rPr>
        <w:t xml:space="preserve"> will be refused</w:t>
      </w:r>
      <w:r w:rsidR="00955302" w:rsidRPr="00821337">
        <w:rPr>
          <w:rFonts w:ascii="Arial" w:hAnsi="Arial"/>
          <w:color w:val="auto"/>
          <w:sz w:val="22"/>
          <w:szCs w:val="22"/>
        </w:rPr>
        <w:t xml:space="preserve">. </w:t>
      </w:r>
    </w:p>
    <w:p w14:paraId="2649B406" w14:textId="77777777" w:rsidR="001B5F06" w:rsidRDefault="001B5F06" w:rsidP="00E453F6">
      <w:pPr>
        <w:jc w:val="both"/>
        <w:rPr>
          <w:rFonts w:ascii="Arial" w:hAnsi="Arial"/>
          <w:sz w:val="22"/>
          <w:szCs w:val="22"/>
        </w:rPr>
      </w:pPr>
    </w:p>
    <w:p w14:paraId="748C20F2" w14:textId="77777777" w:rsidR="00C26035" w:rsidRPr="00821337" w:rsidRDefault="00C26035" w:rsidP="00E453F6">
      <w:pPr>
        <w:jc w:val="both"/>
        <w:rPr>
          <w:rFonts w:ascii="Arial" w:hAnsi="Arial"/>
          <w:sz w:val="22"/>
          <w:szCs w:val="22"/>
        </w:rPr>
      </w:pPr>
    </w:p>
    <w:p w14:paraId="3ED8CACA" w14:textId="77777777" w:rsidR="00383273" w:rsidRPr="00821337" w:rsidRDefault="00383273" w:rsidP="00916725">
      <w:pPr>
        <w:pStyle w:val="Heading3"/>
        <w:numPr>
          <w:ilvl w:val="0"/>
          <w:numId w:val="6"/>
        </w:numPr>
        <w:ind w:left="284"/>
        <w:jc w:val="both"/>
        <w:rPr>
          <w:rFonts w:ascii="Arial" w:hAnsi="Arial"/>
          <w:sz w:val="22"/>
          <w:szCs w:val="22"/>
        </w:rPr>
      </w:pPr>
      <w:r w:rsidRPr="00821337">
        <w:rPr>
          <w:rFonts w:ascii="Arial" w:hAnsi="Arial"/>
          <w:sz w:val="22"/>
          <w:szCs w:val="22"/>
        </w:rPr>
        <w:t>Denial or Limitation of Information</w:t>
      </w:r>
    </w:p>
    <w:p w14:paraId="1DE8905C" w14:textId="77777777" w:rsidR="001B5F06" w:rsidRPr="00821337" w:rsidRDefault="001B5F06" w:rsidP="00E453F6">
      <w:pPr>
        <w:jc w:val="both"/>
        <w:rPr>
          <w:rFonts w:ascii="Arial" w:hAnsi="Arial"/>
          <w:sz w:val="22"/>
          <w:szCs w:val="22"/>
        </w:rPr>
      </w:pPr>
    </w:p>
    <w:p w14:paraId="7DF6DF40" w14:textId="290AAF0C" w:rsidR="00955302" w:rsidRPr="00821337" w:rsidRDefault="009C1934" w:rsidP="008A02E2">
      <w:pPr>
        <w:jc w:val="both"/>
        <w:rPr>
          <w:rFonts w:ascii="Arial" w:hAnsi="Arial"/>
          <w:color w:val="auto"/>
          <w:sz w:val="22"/>
          <w:szCs w:val="22"/>
        </w:rPr>
      </w:pPr>
      <w:r w:rsidRPr="00821337">
        <w:rPr>
          <w:rFonts w:ascii="Arial" w:hAnsi="Arial"/>
          <w:color w:val="auto"/>
          <w:sz w:val="22"/>
          <w:szCs w:val="22"/>
        </w:rPr>
        <w:t>Access to any health records can</w:t>
      </w:r>
      <w:r w:rsidR="00955302" w:rsidRPr="00821337">
        <w:rPr>
          <w:rFonts w:ascii="Arial" w:hAnsi="Arial"/>
          <w:color w:val="auto"/>
          <w:sz w:val="22"/>
          <w:szCs w:val="22"/>
        </w:rPr>
        <w:t xml:space="preserve"> be</w:t>
      </w:r>
      <w:r w:rsidRPr="00821337">
        <w:rPr>
          <w:rFonts w:ascii="Arial" w:hAnsi="Arial"/>
          <w:color w:val="auto"/>
          <w:sz w:val="22"/>
          <w:szCs w:val="22"/>
        </w:rPr>
        <w:t xml:space="preserve"> </w:t>
      </w:r>
      <w:r w:rsidR="00383273" w:rsidRPr="00821337">
        <w:rPr>
          <w:rFonts w:ascii="Arial" w:hAnsi="Arial"/>
          <w:color w:val="auto"/>
          <w:sz w:val="22"/>
          <w:szCs w:val="22"/>
        </w:rPr>
        <w:t>de</w:t>
      </w:r>
      <w:r w:rsidRPr="00821337">
        <w:rPr>
          <w:rFonts w:ascii="Arial" w:hAnsi="Arial"/>
          <w:color w:val="auto"/>
          <w:sz w:val="22"/>
          <w:szCs w:val="22"/>
        </w:rPr>
        <w:t>nied</w:t>
      </w:r>
      <w:r w:rsidR="00383273" w:rsidRPr="00821337">
        <w:rPr>
          <w:rFonts w:ascii="Arial" w:hAnsi="Arial"/>
          <w:color w:val="auto"/>
          <w:sz w:val="22"/>
          <w:szCs w:val="22"/>
        </w:rPr>
        <w:t xml:space="preserve"> or limit</w:t>
      </w:r>
      <w:r w:rsidRPr="00821337">
        <w:rPr>
          <w:rFonts w:ascii="Arial" w:hAnsi="Arial"/>
          <w:color w:val="auto"/>
          <w:sz w:val="22"/>
          <w:szCs w:val="22"/>
        </w:rPr>
        <w:t xml:space="preserve">ed in </w:t>
      </w:r>
      <w:r w:rsidR="00955302" w:rsidRPr="00821337">
        <w:rPr>
          <w:rFonts w:ascii="Arial" w:hAnsi="Arial"/>
          <w:color w:val="auto"/>
          <w:sz w:val="22"/>
          <w:szCs w:val="22"/>
        </w:rPr>
        <w:t>scope of information. Th</w:t>
      </w:r>
      <w:r w:rsidR="00BB7C9B" w:rsidRPr="00821337">
        <w:rPr>
          <w:rFonts w:ascii="Arial" w:hAnsi="Arial"/>
          <w:color w:val="auto"/>
          <w:sz w:val="22"/>
          <w:szCs w:val="22"/>
        </w:rPr>
        <w:t>is</w:t>
      </w:r>
      <w:r w:rsidR="00955302" w:rsidRPr="00821337">
        <w:rPr>
          <w:rFonts w:ascii="Arial" w:hAnsi="Arial"/>
          <w:color w:val="auto"/>
          <w:sz w:val="22"/>
          <w:szCs w:val="22"/>
        </w:rPr>
        <w:t xml:space="preserve"> decision will be made by the</w:t>
      </w:r>
      <w:r w:rsidR="000E0FF9">
        <w:rPr>
          <w:rFonts w:ascii="Arial" w:hAnsi="Arial"/>
          <w:color w:val="auto"/>
          <w:sz w:val="22"/>
          <w:szCs w:val="22"/>
        </w:rPr>
        <w:t xml:space="preserve"> </w:t>
      </w:r>
      <w:r w:rsidR="00F572C7">
        <w:rPr>
          <w:rFonts w:ascii="Arial" w:hAnsi="Arial"/>
          <w:color w:val="auto"/>
          <w:sz w:val="22"/>
          <w:szCs w:val="22"/>
        </w:rPr>
        <w:t>Practice Manager/</w:t>
      </w:r>
      <w:r w:rsidR="000E0FF9">
        <w:rPr>
          <w:rFonts w:ascii="Arial" w:hAnsi="Arial"/>
          <w:color w:val="auto"/>
          <w:sz w:val="22"/>
          <w:szCs w:val="22"/>
        </w:rPr>
        <w:t xml:space="preserve">Clinical Lead </w:t>
      </w:r>
      <w:r w:rsidR="00955302" w:rsidRPr="00821337">
        <w:rPr>
          <w:rFonts w:ascii="Arial" w:hAnsi="Arial"/>
          <w:color w:val="auto"/>
          <w:sz w:val="22"/>
          <w:szCs w:val="22"/>
        </w:rPr>
        <w:t xml:space="preserve">for </w:t>
      </w:r>
      <w:r w:rsidR="005D38AE" w:rsidRPr="00821337">
        <w:rPr>
          <w:rFonts w:ascii="Arial" w:hAnsi="Arial"/>
          <w:color w:val="auto"/>
          <w:sz w:val="22"/>
          <w:szCs w:val="22"/>
        </w:rPr>
        <w:t>the</w:t>
      </w:r>
      <w:r w:rsidR="00955302" w:rsidRPr="00821337">
        <w:rPr>
          <w:rFonts w:ascii="Arial" w:hAnsi="Arial"/>
          <w:color w:val="auto"/>
          <w:sz w:val="22"/>
          <w:szCs w:val="22"/>
        </w:rPr>
        <w:t xml:space="preserve"> practice.</w:t>
      </w:r>
    </w:p>
    <w:p w14:paraId="02DFA58C" w14:textId="77777777" w:rsidR="001A5BCA" w:rsidRPr="00821337" w:rsidRDefault="001A5BCA" w:rsidP="008A02E2">
      <w:pPr>
        <w:jc w:val="both"/>
        <w:rPr>
          <w:rFonts w:ascii="Arial" w:hAnsi="Arial"/>
          <w:color w:val="auto"/>
          <w:sz w:val="22"/>
          <w:szCs w:val="22"/>
        </w:rPr>
      </w:pPr>
    </w:p>
    <w:p w14:paraId="58DE92BF" w14:textId="4B1B13C6" w:rsidR="00955302" w:rsidRDefault="00BB7C9B" w:rsidP="008A02E2">
      <w:pPr>
        <w:jc w:val="both"/>
        <w:rPr>
          <w:rFonts w:ascii="Arial" w:hAnsi="Arial"/>
          <w:color w:val="auto"/>
          <w:sz w:val="22"/>
          <w:szCs w:val="22"/>
        </w:rPr>
      </w:pPr>
      <w:r w:rsidRPr="00821337">
        <w:rPr>
          <w:rFonts w:ascii="Arial" w:hAnsi="Arial"/>
          <w:color w:val="auto"/>
          <w:sz w:val="22"/>
          <w:szCs w:val="22"/>
        </w:rPr>
        <w:t>Access will be denied or limited where i</w:t>
      </w:r>
      <w:r w:rsidR="00955302" w:rsidRPr="00821337">
        <w:rPr>
          <w:rFonts w:ascii="Arial" w:hAnsi="Arial"/>
          <w:color w:val="auto"/>
          <w:sz w:val="22"/>
          <w:szCs w:val="22"/>
        </w:rPr>
        <w:t xml:space="preserve">n the reasonable opinion of the </w:t>
      </w:r>
      <w:r w:rsidR="00F572C7">
        <w:rPr>
          <w:rFonts w:ascii="Arial" w:hAnsi="Arial"/>
          <w:color w:val="auto"/>
          <w:sz w:val="22"/>
          <w:szCs w:val="22"/>
        </w:rPr>
        <w:t>Practice Manager/</w:t>
      </w:r>
      <w:r w:rsidRPr="00821337">
        <w:rPr>
          <w:rFonts w:ascii="Arial" w:hAnsi="Arial"/>
          <w:color w:val="auto"/>
          <w:sz w:val="22"/>
          <w:szCs w:val="22"/>
        </w:rPr>
        <w:t xml:space="preserve">clinical </w:t>
      </w:r>
      <w:r w:rsidR="000E0FF9" w:rsidRPr="00821337">
        <w:rPr>
          <w:rFonts w:ascii="Arial" w:hAnsi="Arial"/>
          <w:color w:val="auto"/>
          <w:sz w:val="22"/>
          <w:szCs w:val="22"/>
        </w:rPr>
        <w:t>lead,</w:t>
      </w:r>
      <w:r w:rsidR="00955302" w:rsidRPr="00821337">
        <w:rPr>
          <w:rFonts w:ascii="Arial" w:hAnsi="Arial"/>
          <w:color w:val="auto"/>
          <w:sz w:val="22"/>
          <w:szCs w:val="22"/>
        </w:rPr>
        <w:t xml:space="preserve"> access to such information would not be in the patient’s best interests because it is likely to cause serious harm to: </w:t>
      </w:r>
    </w:p>
    <w:p w14:paraId="6DB08DA4" w14:textId="77777777" w:rsidR="008A02E2" w:rsidRPr="00821337" w:rsidRDefault="008A02E2" w:rsidP="008A02E2">
      <w:pPr>
        <w:jc w:val="both"/>
        <w:rPr>
          <w:rFonts w:ascii="Arial" w:hAnsi="Arial"/>
          <w:color w:val="auto"/>
          <w:sz w:val="22"/>
          <w:szCs w:val="22"/>
        </w:rPr>
      </w:pPr>
    </w:p>
    <w:p w14:paraId="2936BEC5" w14:textId="77777777" w:rsidR="00955302" w:rsidRPr="00821337" w:rsidRDefault="00955302" w:rsidP="00916725">
      <w:pPr>
        <w:numPr>
          <w:ilvl w:val="0"/>
          <w:numId w:val="11"/>
        </w:numPr>
        <w:ind w:left="1276"/>
        <w:jc w:val="both"/>
        <w:rPr>
          <w:rFonts w:ascii="Arial" w:hAnsi="Arial"/>
          <w:color w:val="auto"/>
          <w:sz w:val="22"/>
          <w:szCs w:val="22"/>
        </w:rPr>
      </w:pPr>
      <w:r w:rsidRPr="00821337">
        <w:rPr>
          <w:rFonts w:ascii="Arial" w:hAnsi="Arial"/>
          <w:color w:val="auto"/>
          <w:sz w:val="22"/>
          <w:szCs w:val="22"/>
        </w:rPr>
        <w:t xml:space="preserve">The patient’s physical or mental health, or </w:t>
      </w:r>
    </w:p>
    <w:p w14:paraId="34415E83" w14:textId="77777777" w:rsidR="00955302" w:rsidRPr="00821337" w:rsidRDefault="00955302" w:rsidP="00916725">
      <w:pPr>
        <w:numPr>
          <w:ilvl w:val="0"/>
          <w:numId w:val="11"/>
        </w:numPr>
        <w:ind w:left="1276"/>
        <w:jc w:val="both"/>
        <w:rPr>
          <w:rFonts w:ascii="Arial" w:hAnsi="Arial"/>
          <w:color w:val="auto"/>
          <w:sz w:val="22"/>
          <w:szCs w:val="22"/>
        </w:rPr>
      </w:pPr>
      <w:r w:rsidRPr="00821337">
        <w:rPr>
          <w:rFonts w:ascii="Arial" w:hAnsi="Arial"/>
          <w:color w:val="auto"/>
          <w:sz w:val="22"/>
          <w:szCs w:val="22"/>
        </w:rPr>
        <w:t>The physical or mental health of any other person</w:t>
      </w:r>
    </w:p>
    <w:p w14:paraId="4AD3A45A" w14:textId="77777777" w:rsidR="00955302" w:rsidRPr="00821337" w:rsidRDefault="00955302" w:rsidP="00916725">
      <w:pPr>
        <w:numPr>
          <w:ilvl w:val="0"/>
          <w:numId w:val="11"/>
        </w:numPr>
        <w:ind w:left="1276"/>
        <w:jc w:val="both"/>
        <w:rPr>
          <w:rFonts w:ascii="Arial" w:hAnsi="Arial"/>
          <w:color w:val="auto"/>
          <w:sz w:val="22"/>
          <w:szCs w:val="22"/>
        </w:rPr>
      </w:pPr>
      <w:r w:rsidRPr="00821337">
        <w:rPr>
          <w:rFonts w:ascii="Arial" w:hAnsi="Arial"/>
          <w:color w:val="auto"/>
          <w:sz w:val="22"/>
          <w:szCs w:val="22"/>
        </w:rPr>
        <w:t>The information includes a reference to any third party who has not consented to its disclosure</w:t>
      </w:r>
    </w:p>
    <w:p w14:paraId="3454E597" w14:textId="77777777" w:rsidR="000A1BDA" w:rsidRPr="00821337" w:rsidRDefault="000A1BDA" w:rsidP="008A02E2">
      <w:pPr>
        <w:jc w:val="both"/>
        <w:rPr>
          <w:rFonts w:ascii="Arial" w:hAnsi="Arial"/>
          <w:color w:val="auto"/>
          <w:sz w:val="22"/>
          <w:szCs w:val="22"/>
        </w:rPr>
      </w:pPr>
    </w:p>
    <w:p w14:paraId="37F8A3FA" w14:textId="77777777" w:rsidR="005E727B" w:rsidRPr="00821337" w:rsidRDefault="00FC1B55" w:rsidP="00C26035">
      <w:pPr>
        <w:jc w:val="both"/>
      </w:pPr>
      <w:r w:rsidRPr="00821337">
        <w:rPr>
          <w:rFonts w:ascii="Arial" w:hAnsi="Arial"/>
          <w:color w:val="auto"/>
          <w:sz w:val="22"/>
          <w:szCs w:val="22"/>
        </w:rPr>
        <w:t>A reaso</w:t>
      </w:r>
      <w:r w:rsidR="00AB69BF" w:rsidRPr="00821337">
        <w:rPr>
          <w:rFonts w:ascii="Arial" w:hAnsi="Arial"/>
          <w:color w:val="auto"/>
          <w:sz w:val="22"/>
          <w:szCs w:val="22"/>
        </w:rPr>
        <w:t>n for denial of information</w:t>
      </w:r>
      <w:r w:rsidRPr="00821337">
        <w:rPr>
          <w:rFonts w:ascii="Arial" w:hAnsi="Arial"/>
          <w:color w:val="auto"/>
          <w:sz w:val="22"/>
          <w:szCs w:val="22"/>
        </w:rPr>
        <w:t xml:space="preserve"> must be recorded</w:t>
      </w:r>
      <w:r w:rsidR="009C1934" w:rsidRPr="00821337">
        <w:rPr>
          <w:rFonts w:ascii="Arial" w:hAnsi="Arial"/>
          <w:color w:val="auto"/>
          <w:sz w:val="22"/>
          <w:szCs w:val="22"/>
        </w:rPr>
        <w:t xml:space="preserve"> in the </w:t>
      </w:r>
      <w:r w:rsidR="001A5BCA" w:rsidRPr="00821337">
        <w:rPr>
          <w:rFonts w:ascii="Arial" w:hAnsi="Arial"/>
          <w:color w:val="auto"/>
          <w:sz w:val="22"/>
          <w:szCs w:val="22"/>
        </w:rPr>
        <w:t xml:space="preserve">medical </w:t>
      </w:r>
      <w:r w:rsidR="009C1934" w:rsidRPr="00821337">
        <w:rPr>
          <w:rFonts w:ascii="Arial" w:hAnsi="Arial"/>
          <w:color w:val="auto"/>
          <w:sz w:val="22"/>
          <w:szCs w:val="22"/>
        </w:rPr>
        <w:t>records</w:t>
      </w:r>
      <w:r w:rsidR="00AB69BF" w:rsidRPr="00821337">
        <w:rPr>
          <w:rFonts w:ascii="Arial" w:hAnsi="Arial"/>
          <w:color w:val="auto"/>
          <w:sz w:val="22"/>
          <w:szCs w:val="22"/>
        </w:rPr>
        <w:t xml:space="preserve"> and where possible</w:t>
      </w:r>
      <w:r w:rsidR="00BB7C9B" w:rsidRPr="00821337">
        <w:rPr>
          <w:rFonts w:ascii="Arial" w:hAnsi="Arial"/>
          <w:color w:val="auto"/>
          <w:sz w:val="22"/>
          <w:szCs w:val="22"/>
        </w:rPr>
        <w:t xml:space="preserve"> and </w:t>
      </w:r>
      <w:r w:rsidR="000E0FF9">
        <w:rPr>
          <w:rFonts w:ascii="Arial" w:hAnsi="Arial"/>
          <w:color w:val="auto"/>
          <w:sz w:val="22"/>
          <w:szCs w:val="22"/>
        </w:rPr>
        <w:t xml:space="preserve">an </w:t>
      </w:r>
      <w:r w:rsidR="00BB7C9B" w:rsidRPr="00821337">
        <w:rPr>
          <w:rFonts w:ascii="Arial" w:hAnsi="Arial"/>
          <w:color w:val="auto"/>
          <w:sz w:val="22"/>
          <w:szCs w:val="22"/>
        </w:rPr>
        <w:t>appropriate</w:t>
      </w:r>
      <w:r w:rsidR="000E0FF9">
        <w:rPr>
          <w:rFonts w:ascii="Arial" w:hAnsi="Arial"/>
          <w:color w:val="auto"/>
          <w:sz w:val="22"/>
          <w:szCs w:val="22"/>
        </w:rPr>
        <w:t xml:space="preserve"> </w:t>
      </w:r>
      <w:r w:rsidR="001A5BCA" w:rsidRPr="00821337">
        <w:rPr>
          <w:rFonts w:ascii="Arial" w:hAnsi="Arial"/>
          <w:color w:val="auto"/>
          <w:sz w:val="22"/>
          <w:szCs w:val="22"/>
        </w:rPr>
        <w:t>appointment will be made</w:t>
      </w:r>
      <w:r w:rsidR="00AB69BF" w:rsidRPr="00821337">
        <w:rPr>
          <w:rFonts w:ascii="Arial" w:hAnsi="Arial"/>
          <w:color w:val="auto"/>
          <w:sz w:val="22"/>
          <w:szCs w:val="22"/>
        </w:rPr>
        <w:t xml:space="preserve"> with the patient</w:t>
      </w:r>
      <w:r w:rsidR="00BB7C9B" w:rsidRPr="00821337">
        <w:rPr>
          <w:rFonts w:ascii="Arial" w:hAnsi="Arial"/>
          <w:color w:val="auto"/>
          <w:sz w:val="22"/>
          <w:szCs w:val="22"/>
        </w:rPr>
        <w:t xml:space="preserve"> to explain the decision</w:t>
      </w:r>
      <w:r w:rsidR="001A5BCA" w:rsidRPr="00821337">
        <w:rPr>
          <w:rFonts w:ascii="Arial" w:hAnsi="Arial"/>
          <w:color w:val="auto"/>
          <w:sz w:val="22"/>
          <w:szCs w:val="22"/>
        </w:rPr>
        <w:t xml:space="preserve">. </w:t>
      </w:r>
    </w:p>
    <w:p w14:paraId="58B78AA8" w14:textId="77777777" w:rsidR="001A5BCA" w:rsidRPr="00821337" w:rsidRDefault="001A5BCA" w:rsidP="00E453F6">
      <w:pPr>
        <w:rPr>
          <w:rFonts w:ascii="Arial" w:hAnsi="Arial"/>
          <w:b/>
          <w:sz w:val="22"/>
          <w:szCs w:val="22"/>
        </w:rPr>
      </w:pPr>
    </w:p>
    <w:p w14:paraId="144F2AE5" w14:textId="77777777" w:rsidR="007E1DD0" w:rsidRPr="00821337" w:rsidRDefault="001B5F06" w:rsidP="00916725">
      <w:pPr>
        <w:numPr>
          <w:ilvl w:val="0"/>
          <w:numId w:val="6"/>
        </w:numPr>
        <w:ind w:left="284"/>
        <w:rPr>
          <w:rFonts w:ascii="Arial" w:hAnsi="Arial"/>
          <w:b/>
          <w:sz w:val="22"/>
          <w:szCs w:val="22"/>
        </w:rPr>
      </w:pPr>
      <w:r w:rsidRPr="00821337">
        <w:rPr>
          <w:rFonts w:ascii="Arial" w:hAnsi="Arial"/>
          <w:b/>
          <w:sz w:val="22"/>
          <w:szCs w:val="22"/>
        </w:rPr>
        <w:t>Proxy Access to Medical R</w:t>
      </w:r>
      <w:r w:rsidR="000C79B4" w:rsidRPr="00821337">
        <w:rPr>
          <w:rFonts w:ascii="Arial" w:hAnsi="Arial"/>
          <w:b/>
          <w:sz w:val="22"/>
          <w:szCs w:val="22"/>
        </w:rPr>
        <w:t>ecords</w:t>
      </w:r>
    </w:p>
    <w:p w14:paraId="3C2D6131" w14:textId="77777777" w:rsidR="00B33471" w:rsidRPr="00821337" w:rsidRDefault="00B33471" w:rsidP="00E453F6">
      <w:pPr>
        <w:rPr>
          <w:rFonts w:ascii="Arial" w:hAnsi="Arial"/>
          <w:sz w:val="22"/>
          <w:szCs w:val="22"/>
        </w:rPr>
      </w:pPr>
    </w:p>
    <w:p w14:paraId="33F67203" w14:textId="77777777" w:rsidR="001B5F06" w:rsidRPr="00821337" w:rsidRDefault="00094CFB" w:rsidP="008A02E2">
      <w:pPr>
        <w:widowControl w:val="0"/>
        <w:autoSpaceDE w:val="0"/>
        <w:autoSpaceDN w:val="0"/>
        <w:adjustRightInd w:val="0"/>
        <w:spacing w:after="240"/>
        <w:rPr>
          <w:rFonts w:ascii="Arial" w:hAnsi="Arial"/>
          <w:sz w:val="22"/>
          <w:szCs w:val="22"/>
        </w:rPr>
      </w:pPr>
      <w:r w:rsidRPr="00821337">
        <w:rPr>
          <w:rFonts w:ascii="Arial" w:eastAsia="Times New Roman" w:hAnsi="Arial"/>
          <w:color w:val="auto"/>
          <w:spacing w:val="0"/>
          <w:sz w:val="22"/>
          <w:szCs w:val="22"/>
          <w:lang w:val="en-US"/>
        </w:rPr>
        <w:t>Proxy access is when an individual other than the patient has access to</w:t>
      </w:r>
      <w:r w:rsidR="001B5F06" w:rsidRPr="00821337">
        <w:rPr>
          <w:rFonts w:ascii="Arial" w:eastAsia="Times New Roman" w:hAnsi="Arial"/>
          <w:color w:val="auto"/>
          <w:spacing w:val="0"/>
          <w:sz w:val="22"/>
          <w:szCs w:val="22"/>
          <w:lang w:val="en-US"/>
        </w:rPr>
        <w:t xml:space="preserve"> an individual’s medical </w:t>
      </w:r>
      <w:r w:rsidRPr="00821337">
        <w:rPr>
          <w:rFonts w:ascii="Arial" w:eastAsia="Times New Roman" w:hAnsi="Arial"/>
          <w:color w:val="auto"/>
          <w:spacing w:val="0"/>
          <w:sz w:val="22"/>
          <w:szCs w:val="22"/>
          <w:lang w:val="en-US"/>
        </w:rPr>
        <w:t xml:space="preserve">record on their behalf to assist in their care. </w:t>
      </w:r>
      <w:r w:rsidR="00CA2036" w:rsidRPr="00821337">
        <w:rPr>
          <w:rFonts w:ascii="Arial" w:hAnsi="Arial"/>
          <w:sz w:val="22"/>
          <w:szCs w:val="22"/>
        </w:rPr>
        <w:t>Proxy a</w:t>
      </w:r>
      <w:r w:rsidRPr="00821337">
        <w:rPr>
          <w:rFonts w:ascii="Arial" w:hAnsi="Arial"/>
          <w:sz w:val="22"/>
          <w:szCs w:val="22"/>
        </w:rPr>
        <w:t xml:space="preserve">ccess </w:t>
      </w:r>
      <w:r w:rsidR="00DD195F" w:rsidRPr="00821337">
        <w:rPr>
          <w:rFonts w:ascii="Arial" w:hAnsi="Arial"/>
          <w:sz w:val="22"/>
          <w:szCs w:val="22"/>
        </w:rPr>
        <w:t>arises in both adults and children and is dealt with differently according</w:t>
      </w:r>
      <w:r w:rsidR="002128B7" w:rsidRPr="00821337">
        <w:rPr>
          <w:rFonts w:ascii="Arial" w:hAnsi="Arial"/>
          <w:sz w:val="22"/>
          <w:szCs w:val="22"/>
        </w:rPr>
        <w:t xml:space="preserve"> to</w:t>
      </w:r>
      <w:r w:rsidR="00DD195F" w:rsidRPr="00821337">
        <w:rPr>
          <w:rFonts w:ascii="Arial" w:hAnsi="Arial"/>
          <w:sz w:val="22"/>
          <w:szCs w:val="22"/>
        </w:rPr>
        <w:t xml:space="preserve"> whether the patient has capacity or not. </w:t>
      </w:r>
    </w:p>
    <w:p w14:paraId="1080B56F" w14:textId="091C20AB" w:rsidR="00F572C7" w:rsidRDefault="005E727B" w:rsidP="008A02E2">
      <w:pPr>
        <w:widowControl w:val="0"/>
        <w:autoSpaceDE w:val="0"/>
        <w:autoSpaceDN w:val="0"/>
        <w:adjustRightInd w:val="0"/>
        <w:spacing w:after="240"/>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 patient’s proxy should have their own login details to the patient’s record. If a patient wants to have more than one proxy, they should all have their own personal login details</w:t>
      </w:r>
      <w:r w:rsidR="001A5BCA" w:rsidRPr="00821337">
        <w:rPr>
          <w:rFonts w:ascii="Arial" w:eastAsia="Times New Roman" w:hAnsi="Arial"/>
          <w:color w:val="auto"/>
          <w:spacing w:val="0"/>
          <w:sz w:val="22"/>
          <w:szCs w:val="22"/>
          <w:lang w:val="en-US"/>
        </w:rPr>
        <w:t xml:space="preserve">. </w:t>
      </w:r>
    </w:p>
    <w:p w14:paraId="34BD1CB8" w14:textId="74059B84" w:rsidR="005E727B" w:rsidRPr="00821337" w:rsidRDefault="00F572C7" w:rsidP="008A02E2">
      <w:pPr>
        <w:widowControl w:val="0"/>
        <w:autoSpaceDE w:val="0"/>
        <w:autoSpaceDN w:val="0"/>
        <w:adjustRightInd w:val="0"/>
        <w:spacing w:after="240"/>
        <w:rPr>
          <w:rFonts w:ascii="Arial" w:hAnsi="Arial"/>
          <w:sz w:val="22"/>
          <w:szCs w:val="22"/>
        </w:rPr>
      </w:pPr>
      <w:r>
        <w:rPr>
          <w:rFonts w:ascii="Arial" w:eastAsia="Times New Roman" w:hAnsi="Arial"/>
          <w:color w:val="auto"/>
          <w:spacing w:val="0"/>
          <w:sz w:val="22"/>
          <w:szCs w:val="22"/>
          <w:lang w:val="en-US"/>
        </w:rPr>
        <w:br w:type="page"/>
      </w:r>
      <w:r w:rsidR="005E727B" w:rsidRPr="00821337">
        <w:rPr>
          <w:rFonts w:ascii="Arial" w:hAnsi="Arial"/>
          <w:sz w:val="22"/>
          <w:szCs w:val="22"/>
        </w:rPr>
        <w:lastRenderedPageBreak/>
        <w:t xml:space="preserve">Proxy access should </w:t>
      </w:r>
      <w:r w:rsidR="005E727B" w:rsidRPr="005B46E7">
        <w:rPr>
          <w:rFonts w:ascii="Arial" w:hAnsi="Arial"/>
          <w:b/>
          <w:bCs/>
          <w:sz w:val="22"/>
          <w:szCs w:val="22"/>
        </w:rPr>
        <w:t>not</w:t>
      </w:r>
      <w:r w:rsidR="005E727B" w:rsidRPr="00821337">
        <w:rPr>
          <w:rFonts w:ascii="Arial" w:hAnsi="Arial"/>
          <w:sz w:val="22"/>
          <w:szCs w:val="22"/>
        </w:rPr>
        <w:t xml:space="preserve"> be granted where:</w:t>
      </w:r>
    </w:p>
    <w:p w14:paraId="56039DED" w14:textId="34EB866B" w:rsidR="001A5BCA" w:rsidRPr="00821337" w:rsidRDefault="00D9028B" w:rsidP="00916725">
      <w:pPr>
        <w:widowControl w:val="0"/>
        <w:numPr>
          <w:ilvl w:val="0"/>
          <w:numId w:val="10"/>
        </w:numPr>
        <w:autoSpaceDE w:val="0"/>
        <w:autoSpaceDN w:val="0"/>
        <w:adjustRightInd w:val="0"/>
        <w:spacing w:after="240"/>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w:t>
      </w:r>
      <w:r w:rsidR="001A5BCA" w:rsidRPr="00821337">
        <w:rPr>
          <w:rFonts w:ascii="Arial" w:eastAsia="Times New Roman" w:hAnsi="Arial"/>
          <w:color w:val="auto"/>
          <w:spacing w:val="0"/>
          <w:sz w:val="22"/>
          <w:szCs w:val="22"/>
          <w:lang w:val="en-US"/>
        </w:rPr>
        <w:t xml:space="preserve"> practice suspects Coercive behavior. </w:t>
      </w:r>
      <w:r w:rsidRPr="00821337">
        <w:rPr>
          <w:rFonts w:ascii="Arial" w:eastAsia="Times New Roman" w:hAnsi="Arial"/>
          <w:color w:val="auto"/>
          <w:spacing w:val="0"/>
          <w:sz w:val="22"/>
          <w:szCs w:val="22"/>
          <w:lang w:val="en-US"/>
        </w:rPr>
        <w:t>(See Section 1</w:t>
      </w:r>
      <w:r w:rsidR="00F572C7">
        <w:rPr>
          <w:rFonts w:ascii="Arial" w:eastAsia="Times New Roman" w:hAnsi="Arial"/>
          <w:color w:val="auto"/>
          <w:spacing w:val="0"/>
          <w:sz w:val="22"/>
          <w:szCs w:val="22"/>
          <w:lang w:val="en-US"/>
        </w:rPr>
        <w:t>3</w:t>
      </w:r>
      <w:r w:rsidRPr="00821337">
        <w:rPr>
          <w:rFonts w:ascii="Arial" w:eastAsia="Times New Roman" w:hAnsi="Arial"/>
          <w:color w:val="auto"/>
          <w:spacing w:val="0"/>
          <w:sz w:val="22"/>
          <w:szCs w:val="22"/>
          <w:lang w:val="en-US"/>
        </w:rPr>
        <w:t>)</w:t>
      </w:r>
    </w:p>
    <w:p w14:paraId="63CE7A31" w14:textId="77777777" w:rsidR="00F7653F" w:rsidRPr="00821337" w:rsidRDefault="00F7653F" w:rsidP="00916725">
      <w:pPr>
        <w:widowControl w:val="0"/>
        <w:numPr>
          <w:ilvl w:val="0"/>
          <w:numId w:val="10"/>
        </w:numPr>
        <w:autoSpaceDE w:val="0"/>
        <w:autoSpaceDN w:val="0"/>
        <w:adjustRightInd w:val="0"/>
        <w:spacing w:after="240"/>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There is a risk to the security of the patient’s record by the person being considered for proxy access</w:t>
      </w:r>
      <w:r w:rsidR="00BB7C9B" w:rsidRPr="00821337">
        <w:rPr>
          <w:rFonts w:ascii="Arial" w:eastAsia="Times New Roman" w:hAnsi="Arial"/>
          <w:color w:val="auto"/>
          <w:spacing w:val="0"/>
          <w:sz w:val="22"/>
          <w:szCs w:val="22"/>
          <w:lang w:val="en-US"/>
        </w:rPr>
        <w:t>.</w:t>
      </w:r>
      <w:r w:rsidRPr="00821337">
        <w:rPr>
          <w:rFonts w:ascii="Arial" w:eastAsia="Times New Roman" w:hAnsi="Arial"/>
          <w:color w:val="auto"/>
          <w:spacing w:val="0"/>
          <w:sz w:val="22"/>
          <w:szCs w:val="22"/>
          <w:lang w:val="en-US"/>
        </w:rPr>
        <w:t xml:space="preserve"> </w:t>
      </w:r>
    </w:p>
    <w:p w14:paraId="033295A0" w14:textId="77777777" w:rsidR="00F7653F" w:rsidRPr="00821337" w:rsidRDefault="00F7653F" w:rsidP="00916725">
      <w:pPr>
        <w:widowControl w:val="0"/>
        <w:numPr>
          <w:ilvl w:val="0"/>
          <w:numId w:val="10"/>
        </w:numPr>
        <w:tabs>
          <w:tab w:val="left" w:pos="220"/>
          <w:tab w:val="left" w:pos="720"/>
        </w:tabs>
        <w:autoSpaceDE w:val="0"/>
        <w:autoSpaceDN w:val="0"/>
        <w:adjustRightInd w:val="0"/>
        <w:spacing w:after="293"/>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 patient has previously expressed the wish not to grant proxy access to specific individuals should they lose capacity, either permanently or temporarily; this should be recorded in the patient’s record</w:t>
      </w:r>
      <w:r w:rsidR="008A02E2">
        <w:rPr>
          <w:rFonts w:ascii="Arial" w:eastAsia="Times New Roman" w:hAnsi="Arial"/>
          <w:color w:val="auto"/>
          <w:spacing w:val="0"/>
          <w:sz w:val="22"/>
          <w:szCs w:val="22"/>
          <w:lang w:val="en-US"/>
        </w:rPr>
        <w:t>.</w:t>
      </w:r>
    </w:p>
    <w:p w14:paraId="46A2DD36" w14:textId="77777777" w:rsidR="007256D1" w:rsidRDefault="00F7653F" w:rsidP="00916725">
      <w:pPr>
        <w:widowControl w:val="0"/>
        <w:numPr>
          <w:ilvl w:val="0"/>
          <w:numId w:val="10"/>
        </w:numPr>
        <w:tabs>
          <w:tab w:val="left" w:pos="220"/>
          <w:tab w:val="left" w:pos="720"/>
        </w:tabs>
        <w:autoSpaceDE w:val="0"/>
        <w:autoSpaceDN w:val="0"/>
        <w:adjustRightInd w:val="0"/>
        <w:spacing w:after="293"/>
        <w:ind w:left="1276"/>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The clinical lead assesses that it is not in the best interests of the patient and</w:t>
      </w:r>
      <w:r w:rsidR="003120EB" w:rsidRPr="00821337">
        <w:rPr>
          <w:rFonts w:ascii="Arial" w:eastAsia="Times New Roman" w:hAnsi="Arial"/>
          <w:color w:val="auto"/>
          <w:spacing w:val="0"/>
          <w:sz w:val="22"/>
          <w:szCs w:val="22"/>
          <w:lang w:val="en-US"/>
        </w:rPr>
        <w:t xml:space="preserve">/or that there are reasons as detailed in Denial or Limitation of Information. </w:t>
      </w:r>
      <w:r w:rsidR="001A5BCA" w:rsidRPr="00821337">
        <w:rPr>
          <w:rFonts w:ascii="Arial" w:eastAsia="Times New Roman" w:hAnsi="Arial"/>
          <w:color w:val="auto"/>
          <w:spacing w:val="0"/>
          <w:sz w:val="22"/>
          <w:szCs w:val="22"/>
          <w:lang w:val="en-US"/>
        </w:rPr>
        <w:t xml:space="preserve">(Please see </w:t>
      </w:r>
      <w:r w:rsidR="00BB7C9B" w:rsidRPr="00821337">
        <w:rPr>
          <w:rFonts w:ascii="Arial" w:eastAsia="Times New Roman" w:hAnsi="Arial"/>
          <w:color w:val="auto"/>
          <w:spacing w:val="0"/>
          <w:sz w:val="22"/>
          <w:szCs w:val="22"/>
          <w:lang w:val="en-US"/>
        </w:rPr>
        <w:t>8</w:t>
      </w:r>
      <w:r w:rsidR="001A5BCA" w:rsidRPr="00821337">
        <w:rPr>
          <w:rFonts w:ascii="Arial" w:eastAsia="Times New Roman" w:hAnsi="Arial"/>
          <w:color w:val="auto"/>
          <w:spacing w:val="0"/>
          <w:sz w:val="22"/>
          <w:szCs w:val="22"/>
          <w:lang w:val="en-US"/>
        </w:rPr>
        <w:t xml:space="preserve">) </w:t>
      </w:r>
    </w:p>
    <w:p w14:paraId="24B93579" w14:textId="77777777" w:rsidR="00C74ADF" w:rsidRPr="00821337" w:rsidRDefault="00BB7C9B" w:rsidP="00916725">
      <w:pPr>
        <w:numPr>
          <w:ilvl w:val="0"/>
          <w:numId w:val="6"/>
        </w:numPr>
        <w:ind w:left="284"/>
        <w:rPr>
          <w:rFonts w:ascii="Arial" w:hAnsi="Arial"/>
          <w:b/>
          <w:sz w:val="22"/>
          <w:szCs w:val="22"/>
        </w:rPr>
      </w:pPr>
      <w:r w:rsidRPr="00821337">
        <w:rPr>
          <w:rFonts w:ascii="Arial" w:hAnsi="Arial"/>
          <w:b/>
          <w:sz w:val="22"/>
          <w:szCs w:val="22"/>
        </w:rPr>
        <w:t xml:space="preserve"> Proxy Access in </w:t>
      </w:r>
      <w:r w:rsidR="00DD195F" w:rsidRPr="00821337">
        <w:rPr>
          <w:rFonts w:ascii="Arial" w:hAnsi="Arial"/>
          <w:b/>
          <w:sz w:val="22"/>
          <w:szCs w:val="22"/>
        </w:rPr>
        <w:t>Adults (including those over 1</w:t>
      </w:r>
      <w:r w:rsidR="005D38AE" w:rsidRPr="00821337">
        <w:rPr>
          <w:rFonts w:ascii="Arial" w:hAnsi="Arial"/>
          <w:b/>
          <w:sz w:val="22"/>
          <w:szCs w:val="22"/>
        </w:rPr>
        <w:t>3</w:t>
      </w:r>
      <w:r w:rsidR="00DD195F" w:rsidRPr="00821337">
        <w:rPr>
          <w:rFonts w:ascii="Arial" w:hAnsi="Arial"/>
          <w:b/>
          <w:sz w:val="22"/>
          <w:szCs w:val="22"/>
        </w:rPr>
        <w:t xml:space="preserve"> years of age) with capacity</w:t>
      </w:r>
    </w:p>
    <w:p w14:paraId="70452484" w14:textId="77777777" w:rsidR="00C74ADF" w:rsidRPr="00821337" w:rsidRDefault="00C74ADF" w:rsidP="00E453F6">
      <w:pPr>
        <w:rPr>
          <w:rFonts w:ascii="Arial" w:hAnsi="Arial"/>
          <w:i/>
          <w:sz w:val="22"/>
          <w:szCs w:val="22"/>
        </w:rPr>
      </w:pPr>
    </w:p>
    <w:p w14:paraId="2796D9AF" w14:textId="77777777" w:rsidR="00621120" w:rsidRPr="00821337" w:rsidRDefault="007766CD" w:rsidP="00E453F6">
      <w:pPr>
        <w:rPr>
          <w:rFonts w:ascii="Arial" w:hAnsi="Arial"/>
          <w:sz w:val="22"/>
          <w:szCs w:val="22"/>
        </w:rPr>
      </w:pPr>
      <w:r w:rsidRPr="00821337">
        <w:rPr>
          <w:rFonts w:ascii="Arial" w:hAnsi="Arial"/>
          <w:sz w:val="22"/>
          <w:szCs w:val="22"/>
        </w:rPr>
        <w:t>Patient</w:t>
      </w:r>
      <w:r w:rsidR="00DD195F" w:rsidRPr="00821337">
        <w:rPr>
          <w:rFonts w:ascii="Arial" w:hAnsi="Arial"/>
          <w:sz w:val="22"/>
          <w:szCs w:val="22"/>
        </w:rPr>
        <w:t>s over the age 1</w:t>
      </w:r>
      <w:r w:rsidR="005D38AE" w:rsidRPr="00821337">
        <w:rPr>
          <w:rFonts w:ascii="Arial" w:hAnsi="Arial"/>
          <w:sz w:val="22"/>
          <w:szCs w:val="22"/>
        </w:rPr>
        <w:t>3 (under UK DPA 2018)</w:t>
      </w:r>
      <w:r w:rsidR="00DD195F" w:rsidRPr="00821337">
        <w:rPr>
          <w:rFonts w:ascii="Arial" w:hAnsi="Arial"/>
          <w:sz w:val="22"/>
          <w:szCs w:val="22"/>
        </w:rPr>
        <w:t xml:space="preserve"> are assumed to have mental capacity to consent to proxy access. Where a p</w:t>
      </w:r>
      <w:r w:rsidR="00697206" w:rsidRPr="00821337">
        <w:rPr>
          <w:rFonts w:ascii="Arial" w:hAnsi="Arial"/>
          <w:sz w:val="22"/>
          <w:szCs w:val="22"/>
        </w:rPr>
        <w:t>atient with capacity gives their</w:t>
      </w:r>
      <w:r w:rsidR="00DD195F" w:rsidRPr="00821337">
        <w:rPr>
          <w:rFonts w:ascii="Arial" w:hAnsi="Arial"/>
          <w:sz w:val="22"/>
          <w:szCs w:val="22"/>
        </w:rPr>
        <w:t xml:space="preserve"> </w:t>
      </w:r>
      <w:r w:rsidR="005D38AE" w:rsidRPr="00821337">
        <w:rPr>
          <w:rFonts w:ascii="Arial" w:hAnsi="Arial"/>
          <w:sz w:val="22"/>
          <w:szCs w:val="22"/>
        </w:rPr>
        <w:t>consent,</w:t>
      </w:r>
      <w:r w:rsidR="00DD195F" w:rsidRPr="00821337">
        <w:rPr>
          <w:rFonts w:ascii="Arial" w:hAnsi="Arial"/>
          <w:sz w:val="22"/>
          <w:szCs w:val="22"/>
        </w:rPr>
        <w:t xml:space="preserve"> the application should be dealt with o</w:t>
      </w:r>
      <w:r w:rsidR="001B5F06" w:rsidRPr="00821337">
        <w:rPr>
          <w:rFonts w:ascii="Arial" w:hAnsi="Arial"/>
          <w:sz w:val="22"/>
          <w:szCs w:val="22"/>
        </w:rPr>
        <w:t xml:space="preserve">n the same basis as </w:t>
      </w:r>
      <w:r w:rsidR="003A58D6" w:rsidRPr="00821337">
        <w:rPr>
          <w:rFonts w:ascii="Arial" w:hAnsi="Arial"/>
          <w:sz w:val="22"/>
          <w:szCs w:val="22"/>
        </w:rPr>
        <w:t>the patient.</w:t>
      </w:r>
    </w:p>
    <w:p w14:paraId="6129E09E" w14:textId="77777777" w:rsidR="00621120" w:rsidRPr="00821337" w:rsidRDefault="00621120" w:rsidP="00E453F6">
      <w:pPr>
        <w:rPr>
          <w:rFonts w:ascii="Arial" w:hAnsi="Arial"/>
          <w:sz w:val="22"/>
          <w:szCs w:val="22"/>
        </w:rPr>
      </w:pPr>
    </w:p>
    <w:p w14:paraId="1E9B09A2" w14:textId="77777777" w:rsidR="00621120" w:rsidRDefault="00621120" w:rsidP="00E453F6">
      <w:pPr>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In terms of online access, it may be possible to give the proxy different levels of access depending on the wishes of the patient and/or the views of the clinical lead. For example, some patients may want to allow a family member to have access only to book appointments and order repeat prescriptions without accessing the detailed care record.</w:t>
      </w:r>
    </w:p>
    <w:p w14:paraId="3CCD4579" w14:textId="77777777" w:rsidR="00C26035" w:rsidRDefault="00C26035" w:rsidP="00E453F6">
      <w:pPr>
        <w:rPr>
          <w:rFonts w:ascii="Arial" w:hAnsi="Arial"/>
          <w:sz w:val="22"/>
          <w:szCs w:val="22"/>
        </w:rPr>
      </w:pPr>
    </w:p>
    <w:p w14:paraId="29EF0096" w14:textId="77777777" w:rsidR="00C26035" w:rsidRPr="00821337" w:rsidRDefault="00C26035" w:rsidP="00E453F6">
      <w:pPr>
        <w:rPr>
          <w:rFonts w:ascii="Arial" w:hAnsi="Arial"/>
          <w:sz w:val="22"/>
          <w:szCs w:val="22"/>
        </w:rPr>
      </w:pPr>
    </w:p>
    <w:p w14:paraId="50F634DC" w14:textId="77777777" w:rsidR="00621120" w:rsidRPr="00821337" w:rsidRDefault="00621120" w:rsidP="00E453F6">
      <w:pPr>
        <w:pStyle w:val="ListParagraph"/>
        <w:ind w:left="0"/>
        <w:rPr>
          <w:rFonts w:ascii="Arial" w:hAnsi="Arial"/>
          <w:sz w:val="22"/>
          <w:szCs w:val="22"/>
        </w:rPr>
      </w:pPr>
    </w:p>
    <w:p w14:paraId="1056C8DF" w14:textId="77777777" w:rsidR="001B5F06" w:rsidRPr="00821337" w:rsidRDefault="00BB7C9B" w:rsidP="00916725">
      <w:pPr>
        <w:widowControl w:val="0"/>
        <w:numPr>
          <w:ilvl w:val="0"/>
          <w:numId w:val="6"/>
        </w:numPr>
        <w:autoSpaceDE w:val="0"/>
        <w:autoSpaceDN w:val="0"/>
        <w:adjustRightInd w:val="0"/>
        <w:ind w:left="284"/>
        <w:rPr>
          <w:rFonts w:ascii="Arial" w:eastAsia="Times New Roman" w:hAnsi="Arial"/>
          <w:b/>
          <w:color w:val="auto"/>
          <w:spacing w:val="0"/>
          <w:sz w:val="22"/>
          <w:szCs w:val="22"/>
          <w:lang w:val="en-US"/>
        </w:rPr>
      </w:pPr>
      <w:r w:rsidRPr="00821337">
        <w:rPr>
          <w:rFonts w:ascii="Arial" w:eastAsia="Times New Roman" w:hAnsi="Arial"/>
          <w:b/>
          <w:color w:val="auto"/>
          <w:spacing w:val="0"/>
          <w:sz w:val="22"/>
          <w:szCs w:val="22"/>
          <w:lang w:val="en-US"/>
        </w:rPr>
        <w:t xml:space="preserve"> Proxy Access in </w:t>
      </w:r>
      <w:r w:rsidR="00DD195F" w:rsidRPr="00821337">
        <w:rPr>
          <w:rFonts w:ascii="Arial" w:eastAsia="Times New Roman" w:hAnsi="Arial"/>
          <w:b/>
          <w:color w:val="auto"/>
          <w:spacing w:val="0"/>
          <w:sz w:val="22"/>
          <w:szCs w:val="22"/>
          <w:lang w:val="en-US"/>
        </w:rPr>
        <w:t>Adults (including those over 1</w:t>
      </w:r>
      <w:r w:rsidR="005D38AE" w:rsidRPr="00821337">
        <w:rPr>
          <w:rFonts w:ascii="Arial" w:eastAsia="Times New Roman" w:hAnsi="Arial"/>
          <w:b/>
          <w:color w:val="auto"/>
          <w:spacing w:val="0"/>
          <w:sz w:val="22"/>
          <w:szCs w:val="22"/>
          <w:lang w:val="en-US"/>
        </w:rPr>
        <w:t>3</w:t>
      </w:r>
      <w:r w:rsidR="00DD195F" w:rsidRPr="00821337">
        <w:rPr>
          <w:rFonts w:ascii="Arial" w:eastAsia="Times New Roman" w:hAnsi="Arial"/>
          <w:b/>
          <w:color w:val="auto"/>
          <w:spacing w:val="0"/>
          <w:sz w:val="22"/>
          <w:szCs w:val="22"/>
          <w:lang w:val="en-US"/>
        </w:rPr>
        <w:t xml:space="preserve"> years of age) without capacity</w:t>
      </w:r>
    </w:p>
    <w:p w14:paraId="6C64CA88" w14:textId="77777777" w:rsidR="00C74ADF" w:rsidRPr="00821337" w:rsidRDefault="00C74ADF" w:rsidP="00E453F6">
      <w:pPr>
        <w:widowControl w:val="0"/>
        <w:autoSpaceDE w:val="0"/>
        <w:autoSpaceDN w:val="0"/>
        <w:adjustRightInd w:val="0"/>
        <w:rPr>
          <w:rFonts w:ascii="Arial" w:eastAsia="Times New Roman" w:hAnsi="Arial"/>
          <w:i/>
          <w:color w:val="auto"/>
          <w:spacing w:val="0"/>
          <w:sz w:val="22"/>
          <w:szCs w:val="22"/>
          <w:lang w:val="en-US"/>
        </w:rPr>
      </w:pPr>
    </w:p>
    <w:p w14:paraId="71BAB418" w14:textId="77777777" w:rsidR="00D55694" w:rsidRPr="00821337" w:rsidRDefault="00BB7C9B" w:rsidP="00E453F6">
      <w:pPr>
        <w:widowControl w:val="0"/>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Nursing/ Residential homes will not be granted proxy access for patients under their care.</w:t>
      </w:r>
    </w:p>
    <w:p w14:paraId="229C041E" w14:textId="77777777" w:rsidR="00BB7C9B" w:rsidRPr="00821337" w:rsidRDefault="00D55694" w:rsidP="00E453F6">
      <w:pPr>
        <w:widowControl w:val="0"/>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Proxy Access without the consent of the patient may </w:t>
      </w:r>
      <w:r w:rsidR="007766CD" w:rsidRPr="00821337">
        <w:rPr>
          <w:rFonts w:ascii="Arial" w:eastAsia="Times New Roman" w:hAnsi="Arial"/>
          <w:color w:val="auto"/>
          <w:spacing w:val="0"/>
          <w:sz w:val="22"/>
          <w:szCs w:val="22"/>
          <w:lang w:val="en-US"/>
        </w:rPr>
        <w:t>be granted in the following cir</w:t>
      </w:r>
      <w:r w:rsidRPr="00821337">
        <w:rPr>
          <w:rFonts w:ascii="Arial" w:eastAsia="Times New Roman" w:hAnsi="Arial"/>
          <w:color w:val="auto"/>
          <w:spacing w:val="0"/>
          <w:sz w:val="22"/>
          <w:szCs w:val="22"/>
          <w:lang w:val="en-US"/>
        </w:rPr>
        <w:t>c</w:t>
      </w:r>
      <w:r w:rsidR="007766CD" w:rsidRPr="00821337">
        <w:rPr>
          <w:rFonts w:ascii="Arial" w:eastAsia="Times New Roman" w:hAnsi="Arial"/>
          <w:color w:val="auto"/>
          <w:spacing w:val="0"/>
          <w:sz w:val="22"/>
          <w:szCs w:val="22"/>
          <w:lang w:val="en-US"/>
        </w:rPr>
        <w:t>u</w:t>
      </w:r>
      <w:r w:rsidRPr="00821337">
        <w:rPr>
          <w:rFonts w:ascii="Arial" w:eastAsia="Times New Roman" w:hAnsi="Arial"/>
          <w:color w:val="auto"/>
          <w:spacing w:val="0"/>
          <w:sz w:val="22"/>
          <w:szCs w:val="22"/>
          <w:lang w:val="en-US"/>
        </w:rPr>
        <w:t>mstances:</w:t>
      </w:r>
    </w:p>
    <w:p w14:paraId="5656AF11" w14:textId="77777777" w:rsidR="00621120" w:rsidRPr="00821337" w:rsidRDefault="003A58D6" w:rsidP="00F572C7">
      <w:pPr>
        <w:widowControl w:val="0"/>
        <w:numPr>
          <w:ilvl w:val="0"/>
          <w:numId w:val="20"/>
        </w:numPr>
        <w:tabs>
          <w:tab w:val="left" w:pos="220"/>
          <w:tab w:val="left" w:pos="720"/>
        </w:tabs>
        <w:autoSpaceDE w:val="0"/>
        <w:autoSpaceDN w:val="0"/>
        <w:adjustRightInd w:val="0"/>
        <w:spacing w:after="120"/>
        <w:ind w:left="714" w:hanging="357"/>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 patient has been assessed as lacking capacity to </w:t>
      </w:r>
      <w:proofErr w:type="gramStart"/>
      <w:r w:rsidRPr="00821337">
        <w:rPr>
          <w:rFonts w:ascii="Arial" w:eastAsia="Times New Roman" w:hAnsi="Arial"/>
          <w:color w:val="auto"/>
          <w:spacing w:val="0"/>
          <w:sz w:val="22"/>
          <w:szCs w:val="22"/>
          <w:lang w:val="en-US"/>
        </w:rPr>
        <w:t>make a decision</w:t>
      </w:r>
      <w:proofErr w:type="gramEnd"/>
      <w:r w:rsidRPr="00821337">
        <w:rPr>
          <w:rFonts w:ascii="Arial" w:eastAsia="Times New Roman" w:hAnsi="Arial"/>
          <w:color w:val="auto"/>
          <w:spacing w:val="0"/>
          <w:sz w:val="22"/>
          <w:szCs w:val="22"/>
          <w:lang w:val="en-US"/>
        </w:rPr>
        <w:t xml:space="preserve"> on granting proxy </w:t>
      </w:r>
      <w:r w:rsidR="001D4562" w:rsidRPr="00821337">
        <w:rPr>
          <w:rFonts w:ascii="Arial" w:eastAsia="Times New Roman" w:hAnsi="Arial"/>
          <w:color w:val="auto"/>
          <w:spacing w:val="0"/>
          <w:sz w:val="22"/>
          <w:szCs w:val="22"/>
          <w:lang w:val="en-US"/>
        </w:rPr>
        <w:t>access and</w:t>
      </w:r>
      <w:r w:rsidRPr="00821337">
        <w:rPr>
          <w:rFonts w:ascii="Arial" w:eastAsia="Times New Roman" w:hAnsi="Arial"/>
          <w:color w:val="auto"/>
          <w:spacing w:val="0"/>
          <w:sz w:val="22"/>
          <w:szCs w:val="22"/>
          <w:lang w:val="en-US"/>
        </w:rPr>
        <w:t xml:space="preserve"> has registered the applicant as a lasting power of attorney for health and welfare with the Office of the Public Guardian.</w:t>
      </w:r>
    </w:p>
    <w:p w14:paraId="5686F38B" w14:textId="77777777" w:rsidR="00621120" w:rsidRPr="00821337" w:rsidRDefault="00621120" w:rsidP="00F572C7">
      <w:pPr>
        <w:widowControl w:val="0"/>
        <w:numPr>
          <w:ilvl w:val="0"/>
          <w:numId w:val="20"/>
        </w:numPr>
        <w:tabs>
          <w:tab w:val="left" w:pos="220"/>
          <w:tab w:val="left" w:pos="720"/>
        </w:tabs>
        <w:autoSpaceDE w:val="0"/>
        <w:autoSpaceDN w:val="0"/>
        <w:adjustRightInd w:val="0"/>
        <w:spacing w:after="120"/>
        <w:ind w:left="714" w:hanging="357"/>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 patient has been assessed as lacking capacity to </w:t>
      </w:r>
      <w:proofErr w:type="gramStart"/>
      <w:r w:rsidRPr="00821337">
        <w:rPr>
          <w:rFonts w:ascii="Arial" w:eastAsia="Times New Roman" w:hAnsi="Arial"/>
          <w:color w:val="auto"/>
          <w:spacing w:val="0"/>
          <w:sz w:val="22"/>
          <w:szCs w:val="22"/>
          <w:lang w:val="en-US"/>
        </w:rPr>
        <w:t>make a decision</w:t>
      </w:r>
      <w:proofErr w:type="gramEnd"/>
      <w:r w:rsidRPr="00821337">
        <w:rPr>
          <w:rFonts w:ascii="Arial" w:eastAsia="Times New Roman" w:hAnsi="Arial"/>
          <w:color w:val="auto"/>
          <w:spacing w:val="0"/>
          <w:sz w:val="22"/>
          <w:szCs w:val="22"/>
          <w:lang w:val="en-US"/>
        </w:rPr>
        <w:t xml:space="preserve"> on granting proxy access, and the applicant is acting as a Court Appointed Deputy on behalf of the patient</w:t>
      </w:r>
    </w:p>
    <w:p w14:paraId="123A0992" w14:textId="77777777" w:rsidR="00031DBF" w:rsidRPr="00821337" w:rsidRDefault="00031DBF" w:rsidP="00F572C7">
      <w:pPr>
        <w:widowControl w:val="0"/>
        <w:numPr>
          <w:ilvl w:val="0"/>
          <w:numId w:val="20"/>
        </w:numPr>
        <w:tabs>
          <w:tab w:val="left" w:pos="220"/>
          <w:tab w:val="left" w:pos="720"/>
        </w:tabs>
        <w:autoSpaceDE w:val="0"/>
        <w:autoSpaceDN w:val="0"/>
        <w:adjustRightInd w:val="0"/>
        <w:spacing w:after="120"/>
        <w:ind w:left="714" w:hanging="357"/>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The patient has been assessed as lacking capacity to </w:t>
      </w:r>
      <w:proofErr w:type="gramStart"/>
      <w:r w:rsidRPr="00821337">
        <w:rPr>
          <w:rFonts w:ascii="Arial" w:eastAsia="Times New Roman" w:hAnsi="Arial"/>
          <w:color w:val="auto"/>
          <w:spacing w:val="0"/>
          <w:sz w:val="22"/>
          <w:szCs w:val="22"/>
          <w:lang w:val="en-US"/>
        </w:rPr>
        <w:t>make a decision</w:t>
      </w:r>
      <w:proofErr w:type="gramEnd"/>
      <w:r w:rsidRPr="00821337">
        <w:rPr>
          <w:rFonts w:ascii="Arial" w:eastAsia="Times New Roman" w:hAnsi="Arial"/>
          <w:color w:val="auto"/>
          <w:spacing w:val="0"/>
          <w:sz w:val="22"/>
          <w:szCs w:val="22"/>
          <w:lang w:val="en-US"/>
        </w:rPr>
        <w:t xml:space="preserve"> on granting proxy access, and in accordance with the Mental Capacity Act 2005 code of practice, the </w:t>
      </w:r>
      <w:r w:rsidR="00D55694" w:rsidRPr="00821337">
        <w:rPr>
          <w:rFonts w:ascii="Arial" w:eastAsia="Times New Roman" w:hAnsi="Arial"/>
          <w:color w:val="auto"/>
          <w:spacing w:val="0"/>
          <w:sz w:val="22"/>
          <w:szCs w:val="22"/>
          <w:lang w:val="en-US"/>
        </w:rPr>
        <w:t>Clinical Lead</w:t>
      </w:r>
      <w:r w:rsidRPr="00821337">
        <w:rPr>
          <w:rFonts w:ascii="Arial" w:eastAsia="Times New Roman" w:hAnsi="Arial"/>
          <w:color w:val="auto"/>
          <w:spacing w:val="0"/>
          <w:sz w:val="22"/>
          <w:szCs w:val="22"/>
          <w:lang w:val="en-US"/>
        </w:rPr>
        <w:t xml:space="preserve"> considers it in the patient’s best interests to grant access to the applicant. </w:t>
      </w:r>
    </w:p>
    <w:p w14:paraId="578DD2FF" w14:textId="77777777" w:rsidR="00031DBF" w:rsidRPr="00821337" w:rsidRDefault="00031DBF" w:rsidP="00F572C7">
      <w:pPr>
        <w:widowControl w:val="0"/>
        <w:numPr>
          <w:ilvl w:val="0"/>
          <w:numId w:val="20"/>
        </w:numPr>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 xml:space="preserve">When an adult patient has been assessed as lacking capacity and access is to be granted to a proxy acting in their best interests, it is the responsibility of the </w:t>
      </w:r>
      <w:r w:rsidR="00C844BA" w:rsidRPr="00821337">
        <w:rPr>
          <w:rFonts w:ascii="Arial" w:eastAsia="Times New Roman" w:hAnsi="Arial"/>
          <w:color w:val="auto"/>
          <w:spacing w:val="0"/>
          <w:sz w:val="22"/>
          <w:szCs w:val="22"/>
          <w:lang w:val="en-US"/>
        </w:rPr>
        <w:t>Clinical Lead</w:t>
      </w:r>
      <w:r w:rsidRPr="00821337">
        <w:rPr>
          <w:rFonts w:ascii="Arial" w:eastAsia="Times New Roman" w:hAnsi="Arial"/>
          <w:color w:val="auto"/>
          <w:spacing w:val="0"/>
          <w:sz w:val="22"/>
          <w:szCs w:val="22"/>
          <w:lang w:val="en-US"/>
        </w:rPr>
        <w:t xml:space="preserve"> to ensure that the level of access </w:t>
      </w:r>
      <w:proofErr w:type="gramStart"/>
      <w:r w:rsidRPr="00821337">
        <w:rPr>
          <w:rFonts w:ascii="Arial" w:eastAsia="Times New Roman" w:hAnsi="Arial"/>
          <w:color w:val="auto"/>
          <w:spacing w:val="0"/>
          <w:sz w:val="22"/>
          <w:szCs w:val="22"/>
          <w:lang w:val="en-US"/>
        </w:rPr>
        <w:t>enabled</w:t>
      </w:r>
      <w:proofErr w:type="gramEnd"/>
      <w:r w:rsidRPr="00821337">
        <w:rPr>
          <w:rFonts w:ascii="Arial" w:eastAsia="Times New Roman" w:hAnsi="Arial"/>
          <w:color w:val="auto"/>
          <w:spacing w:val="0"/>
          <w:sz w:val="22"/>
          <w:szCs w:val="22"/>
          <w:lang w:val="en-US"/>
        </w:rPr>
        <w:t xml:space="preserve"> or information provided is necessary for the performance of the applicant’s duties.</w:t>
      </w:r>
    </w:p>
    <w:p w14:paraId="3158CD07" w14:textId="77777777" w:rsidR="00384926" w:rsidRPr="00821337" w:rsidRDefault="00D55694" w:rsidP="00916725">
      <w:pPr>
        <w:widowControl w:val="0"/>
        <w:numPr>
          <w:ilvl w:val="0"/>
          <w:numId w:val="6"/>
        </w:numPr>
        <w:autoSpaceDE w:val="0"/>
        <w:autoSpaceDN w:val="0"/>
        <w:adjustRightInd w:val="0"/>
        <w:spacing w:after="240"/>
        <w:ind w:left="284"/>
        <w:rPr>
          <w:rFonts w:ascii="Arial" w:eastAsia="Times New Roman" w:hAnsi="Arial"/>
          <w:b/>
          <w:color w:val="auto"/>
          <w:spacing w:val="0"/>
          <w:sz w:val="22"/>
          <w:szCs w:val="22"/>
          <w:lang w:val="en-US"/>
        </w:rPr>
      </w:pPr>
      <w:r w:rsidRPr="00821337">
        <w:rPr>
          <w:rFonts w:ascii="Arial" w:eastAsia="Times New Roman" w:hAnsi="Arial"/>
          <w:b/>
          <w:color w:val="auto"/>
          <w:spacing w:val="0"/>
          <w:sz w:val="22"/>
          <w:szCs w:val="22"/>
          <w:lang w:val="en-US"/>
        </w:rPr>
        <w:t xml:space="preserve"> Proxy Access in </w:t>
      </w:r>
      <w:r w:rsidR="00384926" w:rsidRPr="00821337">
        <w:rPr>
          <w:rFonts w:ascii="Arial" w:eastAsia="Times New Roman" w:hAnsi="Arial"/>
          <w:b/>
          <w:color w:val="auto"/>
          <w:spacing w:val="0"/>
          <w:sz w:val="22"/>
          <w:szCs w:val="22"/>
          <w:lang w:val="en-US"/>
        </w:rPr>
        <w:t xml:space="preserve">Children under </w:t>
      </w:r>
      <w:r w:rsidR="00001C61" w:rsidRPr="00821337">
        <w:rPr>
          <w:rFonts w:ascii="Arial" w:eastAsia="Times New Roman" w:hAnsi="Arial"/>
          <w:b/>
          <w:color w:val="auto"/>
          <w:spacing w:val="0"/>
          <w:sz w:val="22"/>
          <w:szCs w:val="22"/>
          <w:lang w:val="en-US"/>
        </w:rPr>
        <w:t xml:space="preserve">the </w:t>
      </w:r>
      <w:r w:rsidR="00384926" w:rsidRPr="00821337">
        <w:rPr>
          <w:rFonts w:ascii="Arial" w:eastAsia="Times New Roman" w:hAnsi="Arial"/>
          <w:b/>
          <w:color w:val="auto"/>
          <w:spacing w:val="0"/>
          <w:sz w:val="22"/>
          <w:szCs w:val="22"/>
          <w:lang w:val="en-US"/>
        </w:rPr>
        <w:t>age of 11</w:t>
      </w:r>
    </w:p>
    <w:p w14:paraId="36BE59B0" w14:textId="77777777" w:rsidR="00031DBF" w:rsidRPr="00821337" w:rsidRDefault="00384926" w:rsidP="00E453F6">
      <w:pPr>
        <w:widowControl w:val="0"/>
        <w:autoSpaceDE w:val="0"/>
        <w:autoSpaceDN w:val="0"/>
        <w:adjustRightInd w:val="0"/>
        <w:spacing w:after="240"/>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All children under the age of 11 are assumed to lack capacity to consent to proxy access. Those with parenta</w:t>
      </w:r>
      <w:r w:rsidR="00C74ADF" w:rsidRPr="00821337">
        <w:rPr>
          <w:rFonts w:ascii="Arial" w:eastAsia="Times New Roman" w:hAnsi="Arial"/>
          <w:color w:val="auto"/>
          <w:spacing w:val="0"/>
          <w:sz w:val="22"/>
          <w:szCs w:val="22"/>
          <w:lang w:val="en-US"/>
        </w:rPr>
        <w:t xml:space="preserve">l responsibility for the child </w:t>
      </w:r>
      <w:r w:rsidRPr="00821337">
        <w:rPr>
          <w:rFonts w:ascii="Arial" w:eastAsia="Times New Roman" w:hAnsi="Arial"/>
          <w:color w:val="auto"/>
          <w:spacing w:val="0"/>
          <w:sz w:val="22"/>
          <w:szCs w:val="22"/>
          <w:lang w:val="en-US"/>
        </w:rPr>
        <w:t xml:space="preserve">can apply for proxy access to their children’s medical records. </w:t>
      </w:r>
    </w:p>
    <w:p w14:paraId="3F838E1A" w14:textId="200B4E33" w:rsidR="00F572C7" w:rsidRDefault="002128B7" w:rsidP="00E453F6">
      <w:pPr>
        <w:widowControl w:val="0"/>
        <w:autoSpaceDE w:val="0"/>
        <w:autoSpaceDN w:val="0"/>
        <w:adjustRightInd w:val="0"/>
        <w:spacing w:after="240"/>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lang w:val="en-US"/>
        </w:rPr>
        <w:t>P</w:t>
      </w:r>
      <w:r w:rsidR="0073212E" w:rsidRPr="00821337">
        <w:rPr>
          <w:rFonts w:ascii="Arial" w:eastAsia="Times New Roman" w:hAnsi="Arial"/>
          <w:color w:val="auto"/>
          <w:spacing w:val="0"/>
          <w:sz w:val="22"/>
          <w:szCs w:val="22"/>
          <w:lang w:val="en-US"/>
        </w:rPr>
        <w:t xml:space="preserve">arents will apply for </w:t>
      </w:r>
      <w:r w:rsidR="00F55299" w:rsidRPr="00821337">
        <w:rPr>
          <w:rFonts w:ascii="Arial" w:eastAsia="Times New Roman" w:hAnsi="Arial"/>
          <w:color w:val="auto"/>
          <w:spacing w:val="0"/>
          <w:sz w:val="22"/>
          <w:szCs w:val="22"/>
          <w:lang w:val="en-US"/>
        </w:rPr>
        <w:t>a</w:t>
      </w:r>
      <w:r w:rsidR="00031DBF" w:rsidRPr="00821337">
        <w:rPr>
          <w:rFonts w:ascii="Arial" w:eastAsia="Times New Roman" w:hAnsi="Arial"/>
          <w:color w:val="auto"/>
          <w:spacing w:val="0"/>
          <w:sz w:val="22"/>
          <w:szCs w:val="22"/>
          <w:lang w:val="en-US"/>
        </w:rPr>
        <w:t>ccess</w:t>
      </w:r>
      <w:r w:rsidRPr="00821337">
        <w:rPr>
          <w:rFonts w:ascii="Arial" w:eastAsia="Times New Roman" w:hAnsi="Arial"/>
          <w:color w:val="auto"/>
          <w:spacing w:val="0"/>
          <w:sz w:val="22"/>
          <w:szCs w:val="22"/>
          <w:lang w:val="en-US"/>
        </w:rPr>
        <w:t xml:space="preserve"> </w:t>
      </w:r>
      <w:r w:rsidR="00031DBF" w:rsidRPr="00821337">
        <w:rPr>
          <w:rFonts w:ascii="Arial" w:eastAsia="Times New Roman" w:hAnsi="Arial"/>
          <w:color w:val="auto"/>
          <w:spacing w:val="0"/>
          <w:sz w:val="22"/>
          <w:szCs w:val="22"/>
          <w:lang w:val="en-US"/>
        </w:rPr>
        <w:t>through the s</w:t>
      </w:r>
      <w:r w:rsidR="005E727B" w:rsidRPr="00821337">
        <w:rPr>
          <w:rFonts w:ascii="Arial" w:eastAsia="Times New Roman" w:hAnsi="Arial"/>
          <w:color w:val="auto"/>
          <w:spacing w:val="0"/>
          <w:sz w:val="22"/>
          <w:szCs w:val="22"/>
          <w:lang w:val="en-US"/>
        </w:rPr>
        <w:t xml:space="preserve">ame process outlined in </w:t>
      </w:r>
      <w:r w:rsidR="00C844BA" w:rsidRPr="00821337">
        <w:rPr>
          <w:rFonts w:ascii="Arial" w:eastAsia="Times New Roman" w:hAnsi="Arial"/>
          <w:color w:val="auto"/>
          <w:spacing w:val="0"/>
          <w:sz w:val="22"/>
          <w:szCs w:val="22"/>
          <w:lang w:val="en-US"/>
        </w:rPr>
        <w:t>Section</w:t>
      </w:r>
      <w:r w:rsidR="00F55299" w:rsidRPr="00821337">
        <w:rPr>
          <w:rFonts w:ascii="Arial" w:eastAsia="Times New Roman" w:hAnsi="Arial"/>
          <w:color w:val="auto"/>
          <w:spacing w:val="0"/>
          <w:sz w:val="22"/>
          <w:szCs w:val="22"/>
          <w:lang w:val="en-US"/>
        </w:rPr>
        <w:t>s 4 and</w:t>
      </w:r>
      <w:r w:rsidR="00C844BA" w:rsidRPr="00821337">
        <w:rPr>
          <w:rFonts w:ascii="Arial" w:eastAsia="Times New Roman" w:hAnsi="Arial"/>
          <w:color w:val="auto"/>
          <w:spacing w:val="0"/>
          <w:sz w:val="22"/>
          <w:szCs w:val="22"/>
          <w:lang w:val="en-US"/>
        </w:rPr>
        <w:t xml:space="preserve"> 5. Additional identification of Parental / Guardian evidence will be required. </w:t>
      </w:r>
      <w:r w:rsidR="0073212E" w:rsidRPr="00821337">
        <w:rPr>
          <w:rFonts w:ascii="Arial" w:eastAsia="Times New Roman" w:hAnsi="Arial"/>
          <w:color w:val="auto"/>
          <w:spacing w:val="0"/>
          <w:sz w:val="22"/>
          <w:szCs w:val="22"/>
          <w:lang w:val="en-US"/>
        </w:rPr>
        <w:t>(</w:t>
      </w:r>
      <w:r w:rsidR="00C844BA" w:rsidRPr="00821337">
        <w:rPr>
          <w:rFonts w:ascii="Arial" w:eastAsia="Times New Roman" w:hAnsi="Arial"/>
          <w:color w:val="auto"/>
          <w:spacing w:val="0"/>
          <w:sz w:val="22"/>
          <w:szCs w:val="22"/>
          <w:lang w:val="en-US"/>
        </w:rPr>
        <w:t xml:space="preserve">See </w:t>
      </w:r>
      <w:r w:rsidR="0073212E" w:rsidRPr="00821337">
        <w:rPr>
          <w:rFonts w:ascii="Arial" w:eastAsia="Times New Roman" w:hAnsi="Arial"/>
          <w:color w:val="auto"/>
          <w:spacing w:val="0"/>
          <w:sz w:val="22"/>
          <w:szCs w:val="22"/>
          <w:lang w:val="en-US"/>
        </w:rPr>
        <w:t xml:space="preserve">Section </w:t>
      </w:r>
      <w:r w:rsidR="00F572C7">
        <w:rPr>
          <w:rFonts w:ascii="Arial" w:eastAsia="Times New Roman" w:hAnsi="Arial"/>
          <w:color w:val="auto"/>
          <w:spacing w:val="0"/>
          <w:sz w:val="22"/>
          <w:szCs w:val="22"/>
          <w:lang w:val="en-US"/>
        </w:rPr>
        <w:t>5</w:t>
      </w:r>
      <w:r w:rsidR="0073212E" w:rsidRPr="00821337">
        <w:rPr>
          <w:rFonts w:ascii="Arial" w:eastAsia="Times New Roman" w:hAnsi="Arial"/>
          <w:color w:val="auto"/>
          <w:spacing w:val="0"/>
          <w:sz w:val="22"/>
          <w:szCs w:val="22"/>
          <w:lang w:val="en-US"/>
        </w:rPr>
        <w:t xml:space="preserve">) </w:t>
      </w:r>
    </w:p>
    <w:p w14:paraId="7469F5E5" w14:textId="77777777" w:rsidR="00384926" w:rsidRPr="00821337" w:rsidRDefault="00F572C7" w:rsidP="00E453F6">
      <w:pPr>
        <w:widowControl w:val="0"/>
        <w:autoSpaceDE w:val="0"/>
        <w:autoSpaceDN w:val="0"/>
        <w:adjustRightInd w:val="0"/>
        <w:spacing w:after="240"/>
        <w:rPr>
          <w:rFonts w:ascii="Arial" w:eastAsia="Times New Roman" w:hAnsi="Arial"/>
          <w:color w:val="auto"/>
          <w:spacing w:val="0"/>
          <w:sz w:val="22"/>
          <w:szCs w:val="22"/>
          <w:lang w:val="en-US"/>
        </w:rPr>
      </w:pPr>
      <w:r>
        <w:rPr>
          <w:rFonts w:ascii="Arial" w:eastAsia="Times New Roman" w:hAnsi="Arial"/>
          <w:color w:val="auto"/>
          <w:spacing w:val="0"/>
          <w:sz w:val="22"/>
          <w:szCs w:val="22"/>
          <w:lang w:val="en-US"/>
        </w:rPr>
        <w:br w:type="page"/>
      </w:r>
    </w:p>
    <w:p w14:paraId="34EF5B21" w14:textId="77777777" w:rsidR="00384926" w:rsidRPr="00F572C7" w:rsidRDefault="00D55694" w:rsidP="00916725">
      <w:pPr>
        <w:widowControl w:val="0"/>
        <w:numPr>
          <w:ilvl w:val="0"/>
          <w:numId w:val="6"/>
        </w:numPr>
        <w:autoSpaceDE w:val="0"/>
        <w:autoSpaceDN w:val="0"/>
        <w:adjustRightInd w:val="0"/>
        <w:spacing w:after="240"/>
        <w:ind w:left="284"/>
        <w:rPr>
          <w:rFonts w:ascii="Arial" w:eastAsia="Times New Roman" w:hAnsi="Arial"/>
          <w:b/>
          <w:color w:val="000000" w:themeColor="text1"/>
          <w:spacing w:val="0"/>
          <w:sz w:val="22"/>
          <w:szCs w:val="22"/>
          <w:lang w:val="en-US"/>
        </w:rPr>
      </w:pPr>
      <w:r w:rsidRPr="00F572C7">
        <w:rPr>
          <w:rFonts w:ascii="Arial" w:eastAsia="Times New Roman" w:hAnsi="Arial"/>
          <w:b/>
          <w:color w:val="000000" w:themeColor="text1"/>
          <w:spacing w:val="0"/>
          <w:sz w:val="22"/>
          <w:szCs w:val="22"/>
          <w:lang w:val="en-US"/>
        </w:rPr>
        <w:t xml:space="preserve">Proxy Access in </w:t>
      </w:r>
      <w:r w:rsidR="00384926" w:rsidRPr="00F572C7">
        <w:rPr>
          <w:rFonts w:ascii="Arial" w:eastAsia="Times New Roman" w:hAnsi="Arial"/>
          <w:b/>
          <w:color w:val="000000" w:themeColor="text1"/>
          <w:spacing w:val="0"/>
          <w:sz w:val="22"/>
          <w:szCs w:val="22"/>
          <w:lang w:val="en-US"/>
        </w:rPr>
        <w:t xml:space="preserve">Children above </w:t>
      </w:r>
      <w:r w:rsidR="00001C61" w:rsidRPr="00F572C7">
        <w:rPr>
          <w:rFonts w:ascii="Arial" w:eastAsia="Times New Roman" w:hAnsi="Arial"/>
          <w:b/>
          <w:color w:val="000000" w:themeColor="text1"/>
          <w:spacing w:val="0"/>
          <w:sz w:val="22"/>
          <w:szCs w:val="22"/>
          <w:lang w:val="en-US"/>
        </w:rPr>
        <w:t xml:space="preserve">the </w:t>
      </w:r>
      <w:r w:rsidR="00384926" w:rsidRPr="00F572C7">
        <w:rPr>
          <w:rFonts w:ascii="Arial" w:eastAsia="Times New Roman" w:hAnsi="Arial"/>
          <w:b/>
          <w:color w:val="000000" w:themeColor="text1"/>
          <w:spacing w:val="0"/>
          <w:sz w:val="22"/>
          <w:szCs w:val="22"/>
          <w:lang w:val="en-US"/>
        </w:rPr>
        <w:t xml:space="preserve">age </w:t>
      </w:r>
      <w:r w:rsidR="00001C61" w:rsidRPr="00F572C7">
        <w:rPr>
          <w:rFonts w:ascii="Arial" w:eastAsia="Times New Roman" w:hAnsi="Arial"/>
          <w:b/>
          <w:color w:val="000000" w:themeColor="text1"/>
          <w:spacing w:val="0"/>
          <w:sz w:val="22"/>
          <w:szCs w:val="22"/>
          <w:lang w:val="en-US"/>
        </w:rPr>
        <w:t xml:space="preserve">of 11 and </w:t>
      </w:r>
      <w:r w:rsidR="00384926" w:rsidRPr="00F572C7">
        <w:rPr>
          <w:rFonts w:ascii="Arial" w:eastAsia="Times New Roman" w:hAnsi="Arial"/>
          <w:b/>
          <w:color w:val="000000" w:themeColor="text1"/>
          <w:spacing w:val="0"/>
          <w:sz w:val="22"/>
          <w:szCs w:val="22"/>
          <w:lang w:val="en-US"/>
        </w:rPr>
        <w:t>under 1</w:t>
      </w:r>
      <w:r w:rsidR="005D38AE" w:rsidRPr="00F572C7">
        <w:rPr>
          <w:rFonts w:ascii="Arial" w:eastAsia="Times New Roman" w:hAnsi="Arial"/>
          <w:b/>
          <w:color w:val="000000" w:themeColor="text1"/>
          <w:spacing w:val="0"/>
          <w:sz w:val="22"/>
          <w:szCs w:val="22"/>
          <w:lang w:val="en-US"/>
        </w:rPr>
        <w:t>3</w:t>
      </w:r>
      <w:r w:rsidR="00384926" w:rsidRPr="00F572C7">
        <w:rPr>
          <w:rFonts w:ascii="Arial" w:eastAsia="Times New Roman" w:hAnsi="Arial"/>
          <w:b/>
          <w:color w:val="000000" w:themeColor="text1"/>
          <w:spacing w:val="0"/>
          <w:sz w:val="22"/>
          <w:szCs w:val="22"/>
          <w:lang w:val="en-US"/>
        </w:rPr>
        <w:t xml:space="preserve"> years of age</w:t>
      </w:r>
    </w:p>
    <w:p w14:paraId="5D87D91A" w14:textId="77777777" w:rsidR="0073212E" w:rsidRPr="00F572C7" w:rsidRDefault="00001C61" w:rsidP="00E453F6">
      <w:pPr>
        <w:widowControl w:val="0"/>
        <w:autoSpaceDE w:val="0"/>
        <w:autoSpaceDN w:val="0"/>
        <w:adjustRightInd w:val="0"/>
        <w:spacing w:after="240"/>
        <w:rPr>
          <w:rFonts w:ascii="Arial" w:hAnsi="Arial"/>
          <w:color w:val="000000" w:themeColor="text1"/>
          <w:sz w:val="22"/>
          <w:szCs w:val="22"/>
        </w:rPr>
      </w:pPr>
      <w:r w:rsidRPr="00F572C7">
        <w:rPr>
          <w:rFonts w:ascii="Arial" w:eastAsia="Times New Roman" w:hAnsi="Arial"/>
          <w:color w:val="000000" w:themeColor="text1"/>
          <w:spacing w:val="0"/>
          <w:sz w:val="22"/>
          <w:szCs w:val="22"/>
          <w:lang w:val="en-US"/>
        </w:rPr>
        <w:t xml:space="preserve">Access to medical records will need to be assessed on a </w:t>
      </w:r>
      <w:proofErr w:type="gramStart"/>
      <w:r w:rsidRPr="00F572C7">
        <w:rPr>
          <w:rFonts w:ascii="Arial" w:eastAsia="Times New Roman" w:hAnsi="Arial"/>
          <w:color w:val="000000" w:themeColor="text1"/>
          <w:spacing w:val="0"/>
          <w:sz w:val="22"/>
          <w:szCs w:val="22"/>
          <w:lang w:val="en-US"/>
        </w:rPr>
        <w:t>case by case</w:t>
      </w:r>
      <w:proofErr w:type="gramEnd"/>
      <w:r w:rsidRPr="00F572C7">
        <w:rPr>
          <w:rFonts w:ascii="Arial" w:eastAsia="Times New Roman" w:hAnsi="Arial"/>
          <w:color w:val="000000" w:themeColor="text1"/>
          <w:spacing w:val="0"/>
          <w:sz w:val="22"/>
          <w:szCs w:val="22"/>
          <w:lang w:val="en-US"/>
        </w:rPr>
        <w:t xml:space="preserve"> basis. </w:t>
      </w:r>
      <w:r w:rsidRPr="00F572C7">
        <w:rPr>
          <w:rFonts w:ascii="Arial" w:hAnsi="Arial"/>
          <w:color w:val="000000" w:themeColor="text1"/>
          <w:sz w:val="22"/>
          <w:szCs w:val="22"/>
        </w:rPr>
        <w:t>Some children aged 11 to 1</w:t>
      </w:r>
      <w:r w:rsidR="005D38AE" w:rsidRPr="00F572C7">
        <w:rPr>
          <w:rFonts w:ascii="Arial" w:hAnsi="Arial"/>
          <w:color w:val="000000" w:themeColor="text1"/>
          <w:sz w:val="22"/>
          <w:szCs w:val="22"/>
        </w:rPr>
        <w:t>3</w:t>
      </w:r>
      <w:r w:rsidRPr="00F572C7">
        <w:rPr>
          <w:rFonts w:ascii="Arial" w:hAnsi="Arial"/>
          <w:color w:val="000000" w:themeColor="text1"/>
          <w:sz w:val="22"/>
          <w:szCs w:val="22"/>
        </w:rPr>
        <w:t xml:space="preserve"> have the capacity and understanding required for decision-making with regards </w:t>
      </w:r>
      <w:r w:rsidR="0073212E" w:rsidRPr="00F572C7">
        <w:rPr>
          <w:rFonts w:ascii="Arial" w:hAnsi="Arial"/>
          <w:color w:val="000000" w:themeColor="text1"/>
          <w:sz w:val="22"/>
          <w:szCs w:val="22"/>
        </w:rPr>
        <w:t xml:space="preserve">to </w:t>
      </w:r>
      <w:r w:rsidRPr="00F572C7">
        <w:rPr>
          <w:rFonts w:ascii="Arial" w:hAnsi="Arial"/>
          <w:color w:val="000000" w:themeColor="text1"/>
          <w:sz w:val="22"/>
          <w:szCs w:val="22"/>
        </w:rPr>
        <w:t xml:space="preserve">access to their medical records and should therefore be consulted and have their confidence respected. </w:t>
      </w:r>
    </w:p>
    <w:p w14:paraId="3FA0ABAA" w14:textId="77777777" w:rsidR="00D55694" w:rsidRPr="00F572C7" w:rsidRDefault="00D55694" w:rsidP="00E453F6">
      <w:pPr>
        <w:widowControl w:val="0"/>
        <w:autoSpaceDE w:val="0"/>
        <w:autoSpaceDN w:val="0"/>
        <w:adjustRightInd w:val="0"/>
        <w:spacing w:after="240"/>
        <w:rPr>
          <w:rFonts w:ascii="Arial" w:hAnsi="Arial"/>
          <w:color w:val="000000" w:themeColor="text1"/>
          <w:sz w:val="22"/>
          <w:szCs w:val="22"/>
        </w:rPr>
      </w:pPr>
      <w:r w:rsidRPr="00F572C7">
        <w:rPr>
          <w:rFonts w:ascii="Arial" w:eastAsia="Times New Roman" w:hAnsi="Arial"/>
          <w:color w:val="000000" w:themeColor="text1"/>
          <w:spacing w:val="0"/>
          <w:sz w:val="22"/>
          <w:szCs w:val="22"/>
          <w:lang w:val="en-US"/>
        </w:rPr>
        <w:t xml:space="preserve">Online proxy access will automatically be turned off when a child reaches the age of 11. Online proxy access to the </w:t>
      </w:r>
      <w:r w:rsidR="007C2944" w:rsidRPr="00F572C7">
        <w:rPr>
          <w:rFonts w:ascii="Arial" w:eastAsia="Times New Roman" w:hAnsi="Arial"/>
          <w:color w:val="000000" w:themeColor="text1"/>
          <w:spacing w:val="0"/>
          <w:sz w:val="22"/>
          <w:szCs w:val="22"/>
          <w:lang w:val="en-US"/>
        </w:rPr>
        <w:t xml:space="preserve">Full Online </w:t>
      </w:r>
      <w:r w:rsidRPr="00F572C7">
        <w:rPr>
          <w:rFonts w:ascii="Arial" w:eastAsia="Times New Roman" w:hAnsi="Arial"/>
          <w:color w:val="000000" w:themeColor="text1"/>
          <w:spacing w:val="0"/>
          <w:sz w:val="22"/>
          <w:szCs w:val="22"/>
          <w:lang w:val="en-US"/>
        </w:rPr>
        <w:t>Record of children aged 11 to 1</w:t>
      </w:r>
      <w:r w:rsidR="005D38AE" w:rsidRPr="00F572C7">
        <w:rPr>
          <w:rFonts w:ascii="Arial" w:eastAsia="Times New Roman" w:hAnsi="Arial"/>
          <w:color w:val="000000" w:themeColor="text1"/>
          <w:spacing w:val="0"/>
          <w:sz w:val="22"/>
          <w:szCs w:val="22"/>
          <w:lang w:val="en-US"/>
        </w:rPr>
        <w:t>3</w:t>
      </w:r>
      <w:r w:rsidRPr="00F572C7">
        <w:rPr>
          <w:rFonts w:ascii="Arial" w:eastAsia="Times New Roman" w:hAnsi="Arial"/>
          <w:color w:val="000000" w:themeColor="text1"/>
          <w:spacing w:val="0"/>
          <w:sz w:val="22"/>
          <w:szCs w:val="22"/>
          <w:lang w:val="en-US"/>
        </w:rPr>
        <w:t xml:space="preserve"> will not normally be approved unless it is in the best interests of the child or is the express wishes of a competent child. </w:t>
      </w:r>
    </w:p>
    <w:p w14:paraId="11E65DD8" w14:textId="77777777" w:rsidR="0073212E" w:rsidRPr="00F572C7" w:rsidRDefault="0073212E" w:rsidP="00E453F6">
      <w:pPr>
        <w:widowControl w:val="0"/>
        <w:autoSpaceDE w:val="0"/>
        <w:autoSpaceDN w:val="0"/>
        <w:adjustRightInd w:val="0"/>
        <w:spacing w:after="240"/>
        <w:rPr>
          <w:rFonts w:ascii="Arial" w:hAnsi="Arial"/>
          <w:color w:val="000000" w:themeColor="text1"/>
          <w:sz w:val="22"/>
          <w:szCs w:val="22"/>
        </w:rPr>
      </w:pPr>
      <w:r w:rsidRPr="00F572C7">
        <w:rPr>
          <w:rFonts w:ascii="Arial" w:hAnsi="Arial"/>
          <w:color w:val="000000" w:themeColor="text1"/>
          <w:sz w:val="22"/>
          <w:szCs w:val="22"/>
        </w:rPr>
        <w:t xml:space="preserve">The Clinical Lead will invite the </w:t>
      </w:r>
      <w:r w:rsidR="00D9028B" w:rsidRPr="00F572C7">
        <w:rPr>
          <w:rFonts w:ascii="Arial" w:hAnsi="Arial"/>
          <w:color w:val="000000" w:themeColor="text1"/>
          <w:sz w:val="22"/>
          <w:szCs w:val="22"/>
        </w:rPr>
        <w:t>child</w:t>
      </w:r>
      <w:r w:rsidRPr="00F572C7">
        <w:rPr>
          <w:rFonts w:ascii="Arial" w:hAnsi="Arial"/>
          <w:color w:val="000000" w:themeColor="text1"/>
          <w:sz w:val="22"/>
          <w:szCs w:val="22"/>
        </w:rPr>
        <w:t xml:space="preserve"> for a </w:t>
      </w:r>
      <w:r w:rsidR="00D55694" w:rsidRPr="00F572C7">
        <w:rPr>
          <w:rFonts w:ascii="Arial" w:hAnsi="Arial"/>
          <w:color w:val="000000" w:themeColor="text1"/>
          <w:sz w:val="22"/>
          <w:szCs w:val="22"/>
        </w:rPr>
        <w:t xml:space="preserve">confidential </w:t>
      </w:r>
      <w:r w:rsidRPr="00F572C7">
        <w:rPr>
          <w:rFonts w:ascii="Arial" w:hAnsi="Arial"/>
          <w:color w:val="000000" w:themeColor="text1"/>
          <w:sz w:val="22"/>
          <w:szCs w:val="22"/>
        </w:rPr>
        <w:t xml:space="preserve">consultation to discuss </w:t>
      </w:r>
      <w:r w:rsidR="00D55694" w:rsidRPr="00F572C7">
        <w:rPr>
          <w:rFonts w:ascii="Arial" w:hAnsi="Arial"/>
          <w:color w:val="000000" w:themeColor="text1"/>
          <w:sz w:val="22"/>
          <w:szCs w:val="22"/>
        </w:rPr>
        <w:t xml:space="preserve">the request for proxy access whether this is for requests under the Data Protection </w:t>
      </w:r>
      <w:r w:rsidR="005D38AE" w:rsidRPr="00F572C7">
        <w:rPr>
          <w:rFonts w:ascii="Arial" w:hAnsi="Arial"/>
          <w:color w:val="000000" w:themeColor="text1"/>
          <w:sz w:val="22"/>
          <w:szCs w:val="22"/>
        </w:rPr>
        <w:t>Law</w:t>
      </w:r>
      <w:r w:rsidR="00D55694" w:rsidRPr="00F572C7">
        <w:rPr>
          <w:rFonts w:ascii="Arial" w:hAnsi="Arial"/>
          <w:color w:val="000000" w:themeColor="text1"/>
          <w:sz w:val="22"/>
          <w:szCs w:val="22"/>
        </w:rPr>
        <w:t xml:space="preserve"> or for online access</w:t>
      </w:r>
      <w:r w:rsidRPr="00F572C7">
        <w:rPr>
          <w:rFonts w:ascii="Arial" w:hAnsi="Arial"/>
          <w:color w:val="000000" w:themeColor="text1"/>
          <w:sz w:val="22"/>
          <w:szCs w:val="22"/>
        </w:rPr>
        <w:t>.</w:t>
      </w:r>
    </w:p>
    <w:p w14:paraId="4DAAED14" w14:textId="77777777" w:rsidR="00C74ADF" w:rsidRPr="00F572C7" w:rsidRDefault="007766CD" w:rsidP="00E453F6">
      <w:pPr>
        <w:widowControl w:val="0"/>
        <w:autoSpaceDE w:val="0"/>
        <w:autoSpaceDN w:val="0"/>
        <w:adjustRightInd w:val="0"/>
        <w:spacing w:after="240"/>
        <w:rPr>
          <w:rFonts w:ascii="Arial" w:hAnsi="Arial"/>
          <w:color w:val="000000" w:themeColor="text1"/>
          <w:sz w:val="22"/>
          <w:szCs w:val="22"/>
        </w:rPr>
      </w:pPr>
      <w:r w:rsidRPr="00F572C7">
        <w:rPr>
          <w:rFonts w:ascii="Arial" w:hAnsi="Arial"/>
          <w:color w:val="000000" w:themeColor="text1"/>
          <w:sz w:val="22"/>
          <w:szCs w:val="22"/>
        </w:rPr>
        <w:t xml:space="preserve">The clinical lead should </w:t>
      </w:r>
      <w:r w:rsidR="00001C61" w:rsidRPr="00F572C7">
        <w:rPr>
          <w:rFonts w:ascii="Arial" w:hAnsi="Arial"/>
          <w:color w:val="000000" w:themeColor="text1"/>
          <w:sz w:val="22"/>
          <w:szCs w:val="22"/>
        </w:rPr>
        <w:t>use their professional judgement in deciding whether to grant parental access and/or whether to withhold information.</w:t>
      </w:r>
    </w:p>
    <w:p w14:paraId="3155E84A" w14:textId="77777777" w:rsidR="00D55694" w:rsidRPr="00F572C7" w:rsidRDefault="00D55694" w:rsidP="00E453F6">
      <w:pPr>
        <w:widowControl w:val="0"/>
        <w:tabs>
          <w:tab w:val="left" w:pos="220"/>
          <w:tab w:val="left" w:pos="720"/>
        </w:tabs>
        <w:autoSpaceDE w:val="0"/>
        <w:autoSpaceDN w:val="0"/>
        <w:adjustRightInd w:val="0"/>
        <w:spacing w:after="293"/>
        <w:rPr>
          <w:rFonts w:ascii="Arial" w:eastAsia="Times New Roman" w:hAnsi="Arial"/>
          <w:color w:val="000000" w:themeColor="text1"/>
          <w:spacing w:val="0"/>
          <w:sz w:val="22"/>
          <w:szCs w:val="22"/>
          <w:lang w:val="en-US"/>
        </w:rPr>
      </w:pPr>
      <w:r w:rsidRPr="00F572C7">
        <w:rPr>
          <w:rFonts w:ascii="Arial" w:eastAsia="Times New Roman" w:hAnsi="Arial"/>
          <w:color w:val="000000" w:themeColor="text1"/>
          <w:spacing w:val="0"/>
          <w:sz w:val="22"/>
          <w:szCs w:val="22"/>
        </w:rPr>
        <w:t>If the practice suspects coercive behaviour access will be refused and documented in</w:t>
      </w:r>
      <w:r w:rsidR="00D9028B" w:rsidRPr="00F572C7">
        <w:rPr>
          <w:rFonts w:ascii="Arial" w:eastAsia="Times New Roman" w:hAnsi="Arial"/>
          <w:color w:val="000000" w:themeColor="text1"/>
          <w:spacing w:val="0"/>
          <w:sz w:val="22"/>
          <w:szCs w:val="22"/>
        </w:rPr>
        <w:t xml:space="preserve"> the medical notes. The clinical lead</w:t>
      </w:r>
      <w:r w:rsidRPr="00F572C7">
        <w:rPr>
          <w:rFonts w:ascii="Arial" w:eastAsia="Times New Roman" w:hAnsi="Arial"/>
          <w:color w:val="000000" w:themeColor="text1"/>
          <w:spacing w:val="0"/>
          <w:sz w:val="22"/>
          <w:szCs w:val="22"/>
        </w:rPr>
        <w:t xml:space="preserve"> will liaise w</w:t>
      </w:r>
      <w:r w:rsidR="00D9028B" w:rsidRPr="00F572C7">
        <w:rPr>
          <w:rFonts w:ascii="Arial" w:eastAsia="Times New Roman" w:hAnsi="Arial"/>
          <w:color w:val="000000" w:themeColor="text1"/>
          <w:spacing w:val="0"/>
          <w:sz w:val="22"/>
          <w:szCs w:val="22"/>
        </w:rPr>
        <w:t>ith Child Safeguarding teams if appropriate</w:t>
      </w:r>
      <w:r w:rsidRPr="00F572C7">
        <w:rPr>
          <w:rFonts w:ascii="Arial" w:eastAsia="Times New Roman" w:hAnsi="Arial"/>
          <w:color w:val="000000" w:themeColor="text1"/>
          <w:spacing w:val="0"/>
          <w:sz w:val="22"/>
          <w:szCs w:val="22"/>
        </w:rPr>
        <w:t xml:space="preserve"> </w:t>
      </w:r>
    </w:p>
    <w:p w14:paraId="47BD386C" w14:textId="77777777" w:rsidR="000E275C" w:rsidRPr="00F572C7" w:rsidRDefault="000E275C" w:rsidP="00E453F6">
      <w:pPr>
        <w:widowControl w:val="0"/>
        <w:autoSpaceDE w:val="0"/>
        <w:autoSpaceDN w:val="0"/>
        <w:adjustRightInd w:val="0"/>
        <w:spacing w:after="240"/>
        <w:rPr>
          <w:rFonts w:ascii="Arial" w:hAnsi="Arial"/>
          <w:color w:val="000000" w:themeColor="text1"/>
          <w:sz w:val="22"/>
          <w:szCs w:val="22"/>
        </w:rPr>
      </w:pPr>
      <w:r w:rsidRPr="00F572C7">
        <w:rPr>
          <w:rFonts w:ascii="Arial" w:hAnsi="Arial"/>
          <w:color w:val="000000" w:themeColor="text1"/>
          <w:sz w:val="22"/>
          <w:szCs w:val="22"/>
        </w:rPr>
        <w:t>Online proxy access will also be turned off when a child turns 1</w:t>
      </w:r>
      <w:r w:rsidR="005D38AE" w:rsidRPr="00F572C7">
        <w:rPr>
          <w:rFonts w:ascii="Arial" w:hAnsi="Arial"/>
          <w:color w:val="000000" w:themeColor="text1"/>
          <w:sz w:val="22"/>
          <w:szCs w:val="22"/>
        </w:rPr>
        <w:t>3</w:t>
      </w:r>
      <w:r w:rsidRPr="00F572C7">
        <w:rPr>
          <w:rFonts w:ascii="Arial" w:hAnsi="Arial"/>
          <w:color w:val="000000" w:themeColor="text1"/>
          <w:sz w:val="22"/>
          <w:szCs w:val="22"/>
        </w:rPr>
        <w:t xml:space="preserve">. Access can be turned back on by following the processes set out above governing access to adults. </w:t>
      </w:r>
    </w:p>
    <w:p w14:paraId="412A6365" w14:textId="77777777" w:rsidR="0073212E" w:rsidRPr="00821337" w:rsidRDefault="0073212E" w:rsidP="00916725">
      <w:pPr>
        <w:widowControl w:val="0"/>
        <w:numPr>
          <w:ilvl w:val="0"/>
          <w:numId w:val="6"/>
        </w:numPr>
        <w:tabs>
          <w:tab w:val="left" w:pos="220"/>
          <w:tab w:val="left" w:pos="720"/>
        </w:tabs>
        <w:autoSpaceDE w:val="0"/>
        <w:autoSpaceDN w:val="0"/>
        <w:adjustRightInd w:val="0"/>
        <w:spacing w:after="293"/>
        <w:ind w:left="284"/>
        <w:rPr>
          <w:rFonts w:ascii="Arial" w:eastAsia="Times New Roman" w:hAnsi="Arial"/>
          <w:b/>
          <w:color w:val="auto"/>
          <w:spacing w:val="0"/>
          <w:sz w:val="22"/>
          <w:szCs w:val="22"/>
          <w:lang w:val="en-US"/>
        </w:rPr>
      </w:pPr>
      <w:r w:rsidRPr="00821337">
        <w:rPr>
          <w:rFonts w:ascii="Arial" w:eastAsia="Times New Roman" w:hAnsi="Arial"/>
          <w:b/>
          <w:color w:val="auto"/>
          <w:spacing w:val="0"/>
          <w:sz w:val="22"/>
          <w:szCs w:val="22"/>
          <w:lang w:val="en-US"/>
        </w:rPr>
        <w:t xml:space="preserve">Coercion </w:t>
      </w:r>
    </w:p>
    <w:p w14:paraId="12340391" w14:textId="77777777" w:rsidR="0073212E" w:rsidRPr="00821337" w:rsidRDefault="0073212E" w:rsidP="00E453F6">
      <w:pPr>
        <w:widowControl w:val="0"/>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rPr>
        <w:t xml:space="preserve">Coercion is the act of governing the actions of another by force or by threat, </w:t>
      </w:r>
      <w:proofErr w:type="gramStart"/>
      <w:r w:rsidRPr="00821337">
        <w:rPr>
          <w:rFonts w:ascii="Arial" w:eastAsia="Times New Roman" w:hAnsi="Arial"/>
          <w:color w:val="auto"/>
          <w:spacing w:val="0"/>
          <w:sz w:val="22"/>
          <w:szCs w:val="22"/>
        </w:rPr>
        <w:t>in order to</w:t>
      </w:r>
      <w:proofErr w:type="gramEnd"/>
      <w:r w:rsidRPr="00821337">
        <w:rPr>
          <w:rFonts w:ascii="Arial" w:eastAsia="Times New Roman" w:hAnsi="Arial"/>
          <w:color w:val="auto"/>
          <w:spacing w:val="0"/>
          <w:sz w:val="22"/>
          <w:szCs w:val="22"/>
        </w:rPr>
        <w:t xml:space="preserve"> overwhelm and compel that individual to act against their will</w:t>
      </w:r>
      <w:r w:rsidR="00F16C11" w:rsidRPr="00821337">
        <w:rPr>
          <w:rFonts w:ascii="Arial" w:eastAsia="Times New Roman" w:hAnsi="Arial"/>
          <w:color w:val="auto"/>
          <w:spacing w:val="0"/>
          <w:sz w:val="22"/>
          <w:szCs w:val="22"/>
          <w:lang w:val="en-US"/>
        </w:rPr>
        <w:t>.</w:t>
      </w:r>
    </w:p>
    <w:p w14:paraId="70799E66" w14:textId="77777777" w:rsidR="00F16C11" w:rsidRPr="00821337" w:rsidRDefault="00F16C11" w:rsidP="00E453F6">
      <w:pPr>
        <w:widowControl w:val="0"/>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rPr>
        <w:t>Online access to records and transactional services provides new opportunities for coercive behaviour.</w:t>
      </w:r>
    </w:p>
    <w:p w14:paraId="04BEAF43" w14:textId="77777777" w:rsidR="00F16C11" w:rsidRPr="00821337" w:rsidRDefault="00F16C11" w:rsidP="00E453F6">
      <w:pPr>
        <w:widowControl w:val="0"/>
        <w:tabs>
          <w:tab w:val="left" w:pos="220"/>
          <w:tab w:val="left" w:pos="720"/>
        </w:tabs>
        <w:autoSpaceDE w:val="0"/>
        <w:autoSpaceDN w:val="0"/>
        <w:adjustRightInd w:val="0"/>
        <w:spacing w:after="293"/>
        <w:rPr>
          <w:rFonts w:ascii="Arial" w:eastAsia="Times New Roman" w:hAnsi="Arial"/>
          <w:color w:val="auto"/>
          <w:spacing w:val="0"/>
          <w:sz w:val="22"/>
          <w:szCs w:val="22"/>
          <w:lang w:val="en-US"/>
        </w:rPr>
      </w:pPr>
      <w:r w:rsidRPr="00821337">
        <w:rPr>
          <w:rFonts w:ascii="Arial" w:eastAsia="Times New Roman" w:hAnsi="Arial"/>
          <w:color w:val="auto"/>
          <w:spacing w:val="0"/>
          <w:sz w:val="22"/>
          <w:szCs w:val="22"/>
        </w:rPr>
        <w:t>If the practice suspects coercive behaviour</w:t>
      </w:r>
      <w:r w:rsidR="00D9028B" w:rsidRPr="00821337">
        <w:rPr>
          <w:rFonts w:ascii="Arial" w:eastAsia="Times New Roman" w:hAnsi="Arial"/>
          <w:color w:val="auto"/>
          <w:spacing w:val="0"/>
          <w:sz w:val="22"/>
          <w:szCs w:val="22"/>
        </w:rPr>
        <w:t xml:space="preserve"> for either an individual or proxy access </w:t>
      </w:r>
      <w:r w:rsidR="001D4562" w:rsidRPr="00821337">
        <w:rPr>
          <w:rFonts w:ascii="Arial" w:eastAsia="Times New Roman" w:hAnsi="Arial"/>
          <w:color w:val="auto"/>
          <w:spacing w:val="0"/>
          <w:sz w:val="22"/>
          <w:szCs w:val="22"/>
        </w:rPr>
        <w:t>application,</w:t>
      </w:r>
      <w:r w:rsidR="00D9028B" w:rsidRPr="00821337">
        <w:rPr>
          <w:rFonts w:ascii="Arial" w:eastAsia="Times New Roman" w:hAnsi="Arial"/>
          <w:color w:val="auto"/>
          <w:spacing w:val="0"/>
          <w:sz w:val="22"/>
          <w:szCs w:val="22"/>
        </w:rPr>
        <w:t xml:space="preserve"> then</w:t>
      </w:r>
      <w:r w:rsidRPr="00821337">
        <w:rPr>
          <w:rFonts w:ascii="Arial" w:eastAsia="Times New Roman" w:hAnsi="Arial"/>
          <w:color w:val="auto"/>
          <w:spacing w:val="0"/>
          <w:sz w:val="22"/>
          <w:szCs w:val="22"/>
        </w:rPr>
        <w:t xml:space="preserve"> access will be refused and documented in the medical notes. The </w:t>
      </w:r>
      <w:r w:rsidR="00D9028B" w:rsidRPr="00821337">
        <w:rPr>
          <w:rFonts w:ascii="Arial" w:eastAsia="Times New Roman" w:hAnsi="Arial"/>
          <w:color w:val="auto"/>
          <w:spacing w:val="0"/>
          <w:sz w:val="22"/>
          <w:szCs w:val="22"/>
        </w:rPr>
        <w:t>clinical lead</w:t>
      </w:r>
      <w:r w:rsidR="00E51C2B" w:rsidRPr="00821337">
        <w:rPr>
          <w:rFonts w:ascii="Arial" w:eastAsia="Times New Roman" w:hAnsi="Arial"/>
          <w:color w:val="auto"/>
          <w:spacing w:val="0"/>
          <w:sz w:val="22"/>
          <w:szCs w:val="22"/>
        </w:rPr>
        <w:t xml:space="preserve"> </w:t>
      </w:r>
      <w:r w:rsidRPr="00821337">
        <w:rPr>
          <w:rFonts w:ascii="Arial" w:eastAsia="Times New Roman" w:hAnsi="Arial"/>
          <w:color w:val="auto"/>
          <w:spacing w:val="0"/>
          <w:sz w:val="22"/>
          <w:szCs w:val="22"/>
        </w:rPr>
        <w:t xml:space="preserve">will liaise with </w:t>
      </w:r>
      <w:r w:rsidR="00E453F6">
        <w:rPr>
          <w:rFonts w:ascii="Arial" w:eastAsia="Times New Roman" w:hAnsi="Arial"/>
          <w:color w:val="auto"/>
          <w:spacing w:val="0"/>
          <w:sz w:val="22"/>
          <w:szCs w:val="22"/>
        </w:rPr>
        <w:t xml:space="preserve">CCG </w:t>
      </w:r>
      <w:r w:rsidRPr="00821337">
        <w:rPr>
          <w:rFonts w:ascii="Arial" w:eastAsia="Times New Roman" w:hAnsi="Arial"/>
          <w:color w:val="auto"/>
          <w:spacing w:val="0"/>
          <w:sz w:val="22"/>
          <w:szCs w:val="22"/>
        </w:rPr>
        <w:t xml:space="preserve">Safeguarding </w:t>
      </w:r>
      <w:r w:rsidR="00D9028B" w:rsidRPr="00821337">
        <w:rPr>
          <w:rFonts w:ascii="Arial" w:eastAsia="Times New Roman" w:hAnsi="Arial"/>
          <w:color w:val="auto"/>
          <w:spacing w:val="0"/>
          <w:sz w:val="22"/>
          <w:szCs w:val="22"/>
        </w:rPr>
        <w:t>T</w:t>
      </w:r>
      <w:r w:rsidRPr="00821337">
        <w:rPr>
          <w:rFonts w:ascii="Arial" w:eastAsia="Times New Roman" w:hAnsi="Arial"/>
          <w:color w:val="auto"/>
          <w:spacing w:val="0"/>
          <w:sz w:val="22"/>
          <w:szCs w:val="22"/>
        </w:rPr>
        <w:t>eam if</w:t>
      </w:r>
      <w:r w:rsidR="000349E2" w:rsidRPr="00821337">
        <w:rPr>
          <w:rFonts w:ascii="Arial" w:eastAsia="Times New Roman" w:hAnsi="Arial"/>
          <w:color w:val="auto"/>
          <w:spacing w:val="0"/>
          <w:sz w:val="22"/>
          <w:szCs w:val="22"/>
        </w:rPr>
        <w:t xml:space="preserve"> </w:t>
      </w:r>
      <w:r w:rsidR="00D9028B" w:rsidRPr="00821337">
        <w:rPr>
          <w:rFonts w:ascii="Arial" w:eastAsia="Times New Roman" w:hAnsi="Arial"/>
          <w:color w:val="auto"/>
          <w:spacing w:val="0"/>
          <w:sz w:val="22"/>
          <w:szCs w:val="22"/>
        </w:rPr>
        <w:t>appropriate.</w:t>
      </w:r>
      <w:r w:rsidRPr="00821337">
        <w:rPr>
          <w:rFonts w:ascii="Arial" w:eastAsia="Times New Roman" w:hAnsi="Arial"/>
          <w:color w:val="auto"/>
          <w:spacing w:val="0"/>
          <w:sz w:val="22"/>
          <w:szCs w:val="22"/>
        </w:rPr>
        <w:t xml:space="preserve"> </w:t>
      </w:r>
    </w:p>
    <w:p w14:paraId="225648BA" w14:textId="77777777" w:rsidR="00F16C11" w:rsidRPr="00821337" w:rsidRDefault="00F16C11" w:rsidP="00916725">
      <w:pPr>
        <w:pStyle w:val="Heading3"/>
        <w:numPr>
          <w:ilvl w:val="0"/>
          <w:numId w:val="6"/>
        </w:numPr>
        <w:ind w:left="426"/>
        <w:jc w:val="both"/>
        <w:rPr>
          <w:rFonts w:ascii="Arial" w:hAnsi="Arial"/>
          <w:sz w:val="22"/>
          <w:szCs w:val="22"/>
        </w:rPr>
      </w:pPr>
      <w:r w:rsidRPr="00821337">
        <w:rPr>
          <w:rFonts w:ascii="Arial" w:hAnsi="Arial"/>
          <w:sz w:val="22"/>
          <w:szCs w:val="22"/>
        </w:rPr>
        <w:t xml:space="preserve"> Staff Training and Education </w:t>
      </w:r>
    </w:p>
    <w:p w14:paraId="6330C190" w14:textId="77777777" w:rsidR="00F16C11" w:rsidRPr="00821337" w:rsidRDefault="00F16C11" w:rsidP="00E453F6">
      <w:pPr>
        <w:rPr>
          <w:rFonts w:ascii="Arial" w:hAnsi="Arial"/>
          <w:sz w:val="22"/>
          <w:szCs w:val="22"/>
        </w:rPr>
      </w:pPr>
    </w:p>
    <w:p w14:paraId="607EA1C7" w14:textId="77777777" w:rsidR="00F16C11" w:rsidRPr="00821337" w:rsidRDefault="00F16C11" w:rsidP="00E453F6">
      <w:pPr>
        <w:rPr>
          <w:rFonts w:ascii="Arial" w:hAnsi="Arial"/>
          <w:sz w:val="22"/>
          <w:szCs w:val="22"/>
        </w:rPr>
      </w:pPr>
      <w:r w:rsidRPr="00821337">
        <w:rPr>
          <w:rFonts w:ascii="Arial" w:hAnsi="Arial"/>
          <w:sz w:val="22"/>
          <w:szCs w:val="22"/>
        </w:rPr>
        <w:t xml:space="preserve">All staff at </w:t>
      </w:r>
      <w:r w:rsidR="005D38AE" w:rsidRPr="00821337">
        <w:rPr>
          <w:rFonts w:ascii="Arial" w:hAnsi="Arial"/>
          <w:sz w:val="22"/>
          <w:szCs w:val="22"/>
        </w:rPr>
        <w:t>the practice</w:t>
      </w:r>
      <w:r w:rsidRPr="00821337">
        <w:rPr>
          <w:rFonts w:ascii="Arial" w:hAnsi="Arial"/>
          <w:sz w:val="22"/>
          <w:szCs w:val="22"/>
        </w:rPr>
        <w:t xml:space="preserve"> will be required to read the policy and confirm their understanding. </w:t>
      </w:r>
    </w:p>
    <w:p w14:paraId="751141C8" w14:textId="77777777" w:rsidR="00F16C11" w:rsidRPr="00821337" w:rsidRDefault="00F16C11" w:rsidP="00E453F6">
      <w:pPr>
        <w:rPr>
          <w:rFonts w:ascii="Arial" w:hAnsi="Arial"/>
          <w:sz w:val="22"/>
          <w:szCs w:val="22"/>
        </w:rPr>
      </w:pPr>
    </w:p>
    <w:p w14:paraId="3215847A" w14:textId="77777777" w:rsidR="00F16C11" w:rsidRPr="00821337" w:rsidRDefault="00F16C11" w:rsidP="00E453F6">
      <w:pPr>
        <w:rPr>
          <w:rFonts w:ascii="Arial" w:hAnsi="Arial"/>
          <w:sz w:val="22"/>
          <w:szCs w:val="22"/>
        </w:rPr>
      </w:pPr>
      <w:r w:rsidRPr="00821337">
        <w:rPr>
          <w:rFonts w:ascii="Arial" w:hAnsi="Arial"/>
          <w:sz w:val="22"/>
          <w:szCs w:val="22"/>
        </w:rPr>
        <w:t xml:space="preserve">All staff will be encouraged to undertake the E-learning programmes provided by. For </w:t>
      </w:r>
      <w:r w:rsidR="00E453F6">
        <w:rPr>
          <w:rFonts w:ascii="Arial" w:hAnsi="Arial"/>
          <w:sz w:val="22"/>
          <w:szCs w:val="22"/>
        </w:rPr>
        <w:t>the Practice Manager</w:t>
      </w:r>
      <w:r w:rsidRPr="00821337">
        <w:rPr>
          <w:rFonts w:ascii="Arial" w:hAnsi="Arial"/>
          <w:sz w:val="22"/>
          <w:szCs w:val="22"/>
        </w:rPr>
        <w:t xml:space="preserve"> and Clinical Leads this will be mandatory. </w:t>
      </w:r>
    </w:p>
    <w:p w14:paraId="7E8808AB" w14:textId="77777777" w:rsidR="00F16C11" w:rsidRPr="00821337" w:rsidRDefault="00F16C11" w:rsidP="00E453F6">
      <w:pPr>
        <w:pStyle w:val="ListParagraph"/>
        <w:ind w:left="0"/>
        <w:rPr>
          <w:rFonts w:ascii="Arial" w:hAnsi="Arial"/>
          <w:sz w:val="22"/>
          <w:szCs w:val="22"/>
        </w:rPr>
      </w:pPr>
    </w:p>
    <w:p w14:paraId="136E4AAF" w14:textId="77777777" w:rsidR="00F16C11" w:rsidRPr="00821337" w:rsidRDefault="00F16C11" w:rsidP="00916725">
      <w:pPr>
        <w:pStyle w:val="Heading3"/>
        <w:numPr>
          <w:ilvl w:val="0"/>
          <w:numId w:val="6"/>
        </w:numPr>
        <w:ind w:left="426"/>
        <w:jc w:val="both"/>
        <w:rPr>
          <w:rFonts w:ascii="Arial" w:hAnsi="Arial"/>
          <w:sz w:val="22"/>
          <w:szCs w:val="22"/>
        </w:rPr>
      </w:pPr>
      <w:r w:rsidRPr="00821337">
        <w:rPr>
          <w:rFonts w:ascii="Arial" w:hAnsi="Arial"/>
          <w:sz w:val="22"/>
          <w:szCs w:val="22"/>
        </w:rPr>
        <w:t xml:space="preserve"> Advertisement </w:t>
      </w:r>
    </w:p>
    <w:p w14:paraId="0933EA07" w14:textId="77777777" w:rsidR="00F16C11" w:rsidRPr="00821337" w:rsidRDefault="00F16C11" w:rsidP="00E453F6">
      <w:pPr>
        <w:rPr>
          <w:rFonts w:ascii="Arial" w:hAnsi="Arial"/>
          <w:sz w:val="22"/>
          <w:szCs w:val="22"/>
        </w:rPr>
      </w:pPr>
    </w:p>
    <w:p w14:paraId="27A5C8D7" w14:textId="77777777" w:rsidR="00E453F6" w:rsidRPr="00821337" w:rsidRDefault="005D38AE" w:rsidP="00E453F6">
      <w:pPr>
        <w:rPr>
          <w:rFonts w:ascii="Arial" w:hAnsi="Arial"/>
          <w:sz w:val="22"/>
          <w:szCs w:val="22"/>
        </w:rPr>
      </w:pPr>
      <w:r w:rsidRPr="00821337">
        <w:rPr>
          <w:rFonts w:ascii="Arial" w:hAnsi="Arial"/>
          <w:sz w:val="22"/>
          <w:szCs w:val="22"/>
        </w:rPr>
        <w:t>The practice</w:t>
      </w:r>
      <w:r w:rsidR="00F16C11" w:rsidRPr="00821337">
        <w:rPr>
          <w:rFonts w:ascii="Arial" w:hAnsi="Arial"/>
          <w:sz w:val="22"/>
          <w:szCs w:val="22"/>
        </w:rPr>
        <w:t xml:space="preserve"> endeavour to continue to improve the patient experience. </w:t>
      </w:r>
      <w:r w:rsidR="007C2944">
        <w:rPr>
          <w:rFonts w:ascii="Arial" w:hAnsi="Arial"/>
          <w:sz w:val="22"/>
          <w:szCs w:val="22"/>
        </w:rPr>
        <w:t xml:space="preserve">Full Online </w:t>
      </w:r>
      <w:r w:rsidR="00F16C11" w:rsidRPr="00821337">
        <w:rPr>
          <w:rFonts w:ascii="Arial" w:hAnsi="Arial"/>
          <w:sz w:val="22"/>
          <w:szCs w:val="22"/>
        </w:rPr>
        <w:t xml:space="preserve">Records Access may improve the level of communication between patient and clinician and encourage patients to self-manage their health and wellbeing. </w:t>
      </w:r>
    </w:p>
    <w:p w14:paraId="1E169FB9" w14:textId="77777777" w:rsidR="00F16C11" w:rsidRPr="00821337" w:rsidRDefault="00F16C11" w:rsidP="00E453F6">
      <w:pPr>
        <w:rPr>
          <w:rFonts w:ascii="Arial" w:hAnsi="Arial"/>
          <w:sz w:val="22"/>
          <w:szCs w:val="22"/>
        </w:rPr>
      </w:pPr>
    </w:p>
    <w:p w14:paraId="64FA37D9" w14:textId="77777777" w:rsidR="00F16C11" w:rsidRPr="00821337" w:rsidRDefault="005D38AE" w:rsidP="00E453F6">
      <w:pPr>
        <w:rPr>
          <w:rFonts w:ascii="Arial" w:hAnsi="Arial"/>
          <w:sz w:val="22"/>
          <w:szCs w:val="22"/>
        </w:rPr>
      </w:pPr>
      <w:r w:rsidRPr="00821337">
        <w:rPr>
          <w:rFonts w:ascii="Arial" w:hAnsi="Arial"/>
          <w:sz w:val="22"/>
          <w:szCs w:val="22"/>
        </w:rPr>
        <w:t>The practice</w:t>
      </w:r>
      <w:r w:rsidR="00F16C11" w:rsidRPr="00821337">
        <w:rPr>
          <w:rFonts w:ascii="Arial" w:hAnsi="Arial"/>
          <w:sz w:val="22"/>
          <w:szCs w:val="22"/>
        </w:rPr>
        <w:t xml:space="preserve"> will make patients aware via the following medias:</w:t>
      </w:r>
    </w:p>
    <w:p w14:paraId="6E3D7026" w14:textId="77777777" w:rsidR="00F16C11" w:rsidRPr="00821337" w:rsidRDefault="00F16C11" w:rsidP="00E453F6">
      <w:pPr>
        <w:ind w:left="1985"/>
        <w:rPr>
          <w:rFonts w:ascii="Arial" w:hAnsi="Arial"/>
          <w:sz w:val="22"/>
          <w:szCs w:val="22"/>
        </w:rPr>
      </w:pPr>
    </w:p>
    <w:p w14:paraId="4604465C" w14:textId="77777777" w:rsidR="00F16C11" w:rsidRPr="00821337" w:rsidRDefault="00F16C11" w:rsidP="00916725">
      <w:pPr>
        <w:numPr>
          <w:ilvl w:val="0"/>
          <w:numId w:val="7"/>
        </w:numPr>
        <w:ind w:left="1985"/>
        <w:rPr>
          <w:rFonts w:ascii="Arial" w:hAnsi="Arial"/>
          <w:sz w:val="22"/>
          <w:szCs w:val="22"/>
        </w:rPr>
      </w:pPr>
      <w:r w:rsidRPr="00821337">
        <w:rPr>
          <w:rFonts w:ascii="Arial" w:hAnsi="Arial"/>
          <w:sz w:val="22"/>
          <w:szCs w:val="22"/>
        </w:rPr>
        <w:t xml:space="preserve">Surgery Websites </w:t>
      </w:r>
    </w:p>
    <w:p w14:paraId="2D0C0845" w14:textId="77777777" w:rsidR="00F16C11" w:rsidRPr="00821337" w:rsidRDefault="00F16C11" w:rsidP="00916725">
      <w:pPr>
        <w:numPr>
          <w:ilvl w:val="0"/>
          <w:numId w:val="7"/>
        </w:numPr>
        <w:ind w:left="1985"/>
        <w:rPr>
          <w:rFonts w:ascii="Arial" w:hAnsi="Arial"/>
          <w:sz w:val="22"/>
          <w:szCs w:val="22"/>
        </w:rPr>
      </w:pPr>
      <w:r w:rsidRPr="00821337">
        <w:rPr>
          <w:rFonts w:ascii="Arial" w:hAnsi="Arial"/>
          <w:sz w:val="22"/>
          <w:szCs w:val="22"/>
        </w:rPr>
        <w:t xml:space="preserve">Practice Notice Boards </w:t>
      </w:r>
    </w:p>
    <w:p w14:paraId="41A61888" w14:textId="77777777" w:rsidR="00F16C11" w:rsidRPr="00821337" w:rsidRDefault="00F16C11" w:rsidP="00916725">
      <w:pPr>
        <w:numPr>
          <w:ilvl w:val="0"/>
          <w:numId w:val="7"/>
        </w:numPr>
        <w:ind w:left="1985"/>
        <w:rPr>
          <w:rFonts w:ascii="Arial" w:hAnsi="Arial"/>
          <w:sz w:val="22"/>
          <w:szCs w:val="22"/>
        </w:rPr>
      </w:pPr>
      <w:r w:rsidRPr="00821337">
        <w:rPr>
          <w:rFonts w:ascii="Arial" w:hAnsi="Arial"/>
          <w:sz w:val="22"/>
          <w:szCs w:val="22"/>
        </w:rPr>
        <w:t xml:space="preserve">Display Screens in surgery </w:t>
      </w:r>
    </w:p>
    <w:p w14:paraId="1C07EE9A" w14:textId="77777777" w:rsidR="00F16C11" w:rsidRPr="00821337" w:rsidRDefault="00F16C11" w:rsidP="00E453F6">
      <w:pPr>
        <w:pStyle w:val="Heading3"/>
        <w:jc w:val="both"/>
        <w:rPr>
          <w:rFonts w:ascii="Arial" w:hAnsi="Arial"/>
          <w:sz w:val="22"/>
          <w:szCs w:val="22"/>
        </w:rPr>
      </w:pPr>
    </w:p>
    <w:p w14:paraId="77595193" w14:textId="43C2D46A" w:rsidR="001B5F06" w:rsidRPr="00821337" w:rsidRDefault="00E331A4" w:rsidP="00916725">
      <w:pPr>
        <w:pStyle w:val="Heading3"/>
        <w:numPr>
          <w:ilvl w:val="0"/>
          <w:numId w:val="6"/>
        </w:numPr>
        <w:ind w:left="284"/>
        <w:jc w:val="both"/>
        <w:rPr>
          <w:rFonts w:ascii="Arial" w:hAnsi="Arial"/>
          <w:sz w:val="22"/>
          <w:szCs w:val="22"/>
        </w:rPr>
      </w:pPr>
      <w:r>
        <w:rPr>
          <w:rFonts w:ascii="Arial" w:hAnsi="Arial"/>
          <w:sz w:val="22"/>
          <w:szCs w:val="22"/>
        </w:rPr>
        <w:br w:type="page"/>
      </w:r>
      <w:r w:rsidR="0073212E" w:rsidRPr="00821337">
        <w:rPr>
          <w:rFonts w:ascii="Arial" w:hAnsi="Arial"/>
          <w:sz w:val="22"/>
          <w:szCs w:val="22"/>
        </w:rPr>
        <w:lastRenderedPageBreak/>
        <w:t>F</w:t>
      </w:r>
      <w:r w:rsidR="001B5F06" w:rsidRPr="00821337">
        <w:rPr>
          <w:rFonts w:ascii="Arial" w:hAnsi="Arial"/>
          <w:sz w:val="22"/>
          <w:szCs w:val="22"/>
        </w:rPr>
        <w:t>ormer NHS Patients Living Outside the UK</w:t>
      </w:r>
    </w:p>
    <w:p w14:paraId="389B671E" w14:textId="77777777" w:rsidR="001B5F06" w:rsidRPr="00821337" w:rsidRDefault="001B5F06" w:rsidP="00E453F6">
      <w:pPr>
        <w:jc w:val="both"/>
        <w:rPr>
          <w:rFonts w:ascii="Arial" w:hAnsi="Arial"/>
          <w:sz w:val="22"/>
          <w:szCs w:val="22"/>
        </w:rPr>
      </w:pPr>
    </w:p>
    <w:p w14:paraId="3CCFC756" w14:textId="77777777" w:rsidR="001B5F06" w:rsidRPr="00821337" w:rsidRDefault="001B5F06" w:rsidP="00E453F6">
      <w:pPr>
        <w:jc w:val="both"/>
        <w:rPr>
          <w:rFonts w:ascii="Arial" w:hAnsi="Arial"/>
          <w:sz w:val="22"/>
          <w:szCs w:val="22"/>
        </w:rPr>
      </w:pPr>
      <w:r w:rsidRPr="00821337">
        <w:rPr>
          <w:rFonts w:ascii="Arial" w:hAnsi="Arial"/>
          <w:sz w:val="22"/>
          <w:szCs w:val="22"/>
        </w:rPr>
        <w:t xml:space="preserve">Patients no longer resident in the UK still have the same rights to access their information as those who still reside </w:t>
      </w:r>
      <w:r w:rsidR="00821337" w:rsidRPr="00821337">
        <w:rPr>
          <w:rFonts w:ascii="Arial" w:hAnsi="Arial"/>
          <w:sz w:val="22"/>
          <w:szCs w:val="22"/>
        </w:rPr>
        <w:t>here and</w:t>
      </w:r>
      <w:r w:rsidRPr="00821337">
        <w:rPr>
          <w:rFonts w:ascii="Arial" w:hAnsi="Arial"/>
          <w:sz w:val="22"/>
          <w:szCs w:val="22"/>
        </w:rPr>
        <w:t xml:space="preserve"> must make their request for information in the same manner.</w:t>
      </w:r>
    </w:p>
    <w:p w14:paraId="0A1EF521" w14:textId="77777777" w:rsidR="001B5F06" w:rsidRPr="00821337" w:rsidRDefault="001B5F06" w:rsidP="00E453F6">
      <w:pPr>
        <w:jc w:val="both"/>
        <w:rPr>
          <w:rFonts w:ascii="Arial" w:hAnsi="Arial"/>
          <w:sz w:val="22"/>
          <w:szCs w:val="22"/>
        </w:rPr>
      </w:pPr>
    </w:p>
    <w:p w14:paraId="60AEA005" w14:textId="77777777" w:rsidR="001B5F06" w:rsidRPr="00821337" w:rsidRDefault="001B5F06" w:rsidP="00E453F6">
      <w:pPr>
        <w:jc w:val="both"/>
        <w:rPr>
          <w:rFonts w:ascii="Arial" w:hAnsi="Arial"/>
          <w:sz w:val="22"/>
          <w:szCs w:val="22"/>
        </w:rPr>
      </w:pPr>
      <w:r w:rsidRPr="00821337">
        <w:rPr>
          <w:rFonts w:ascii="Arial" w:hAnsi="Arial"/>
          <w:sz w:val="22"/>
          <w:szCs w:val="22"/>
        </w:rPr>
        <w:t>Original health records should not be given to an individual to take abroad with them, however, the Practice may be prepared to provide a summary of the treatment given whilst resident in the UK.</w:t>
      </w:r>
    </w:p>
    <w:p w14:paraId="263DC007" w14:textId="77777777" w:rsidR="00821337" w:rsidRDefault="00821337" w:rsidP="00E453F6">
      <w:pPr>
        <w:jc w:val="both"/>
        <w:rPr>
          <w:rFonts w:ascii="Arial" w:hAnsi="Arial"/>
          <w:sz w:val="22"/>
          <w:szCs w:val="22"/>
        </w:rPr>
      </w:pPr>
    </w:p>
    <w:p w14:paraId="40DE76C8" w14:textId="77777777" w:rsidR="00821337" w:rsidRPr="00821337" w:rsidRDefault="00821337" w:rsidP="00916725">
      <w:pPr>
        <w:numPr>
          <w:ilvl w:val="0"/>
          <w:numId w:val="6"/>
        </w:numPr>
        <w:shd w:val="clear" w:color="auto" w:fill="FFFFFF"/>
        <w:ind w:left="426"/>
        <w:outlineLvl w:val="0"/>
        <w:rPr>
          <w:rFonts w:ascii="Arial" w:eastAsia="Times New Roman" w:hAnsi="Arial"/>
          <w:b/>
          <w:bCs/>
          <w:kern w:val="36"/>
          <w:sz w:val="22"/>
          <w:szCs w:val="22"/>
          <w:lang w:val="en" w:eastAsia="en-GB"/>
        </w:rPr>
      </w:pPr>
      <w:r w:rsidRPr="00821337">
        <w:rPr>
          <w:rFonts w:ascii="Arial" w:eastAsia="Times New Roman" w:hAnsi="Arial"/>
          <w:b/>
          <w:bCs/>
          <w:kern w:val="36"/>
          <w:sz w:val="22"/>
          <w:szCs w:val="22"/>
          <w:lang w:val="en" w:eastAsia="en-GB"/>
        </w:rPr>
        <w:t xml:space="preserve">Subject Access Requests- Following Implementation of </w:t>
      </w:r>
      <w:r w:rsidR="007B7875">
        <w:rPr>
          <w:rFonts w:ascii="Arial" w:eastAsia="Times New Roman" w:hAnsi="Arial"/>
          <w:b/>
          <w:bCs/>
          <w:kern w:val="36"/>
          <w:sz w:val="22"/>
          <w:szCs w:val="22"/>
          <w:lang w:val="en" w:eastAsia="en-GB"/>
        </w:rPr>
        <w:t>UK GDPR</w:t>
      </w:r>
      <w:r w:rsidRPr="00821337">
        <w:rPr>
          <w:rFonts w:ascii="Arial" w:eastAsia="Times New Roman" w:hAnsi="Arial"/>
          <w:b/>
          <w:bCs/>
          <w:kern w:val="36"/>
          <w:sz w:val="22"/>
          <w:szCs w:val="22"/>
          <w:lang w:val="en" w:eastAsia="en-GB"/>
        </w:rPr>
        <w:t xml:space="preserve"> (from 25 May 2018)</w:t>
      </w:r>
    </w:p>
    <w:p w14:paraId="317FAACD" w14:textId="77777777" w:rsidR="00821337" w:rsidRPr="00821337" w:rsidRDefault="00821337" w:rsidP="00E453F6">
      <w:pPr>
        <w:shd w:val="clear" w:color="auto" w:fill="FFFFFF"/>
        <w:spacing w:before="100" w:beforeAutospacing="1" w:after="100" w:afterAutospacing="1"/>
        <w:rPr>
          <w:rFonts w:ascii="Arial" w:eastAsia="Times New Roman" w:hAnsi="Arial"/>
          <w:bCs/>
          <w:kern w:val="36"/>
          <w:sz w:val="22"/>
          <w:szCs w:val="22"/>
          <w:u w:val="single"/>
          <w:lang w:val="en" w:eastAsia="en-GB"/>
        </w:rPr>
      </w:pPr>
      <w:r w:rsidRPr="00821337">
        <w:rPr>
          <w:rFonts w:ascii="Arial" w:eastAsia="Times New Roman" w:hAnsi="Arial"/>
          <w:bCs/>
          <w:kern w:val="36"/>
          <w:sz w:val="22"/>
          <w:szCs w:val="22"/>
          <w:lang w:val="en" w:eastAsia="en-GB"/>
        </w:rPr>
        <w:t xml:space="preserve">On 25 May 2018 the current UK Data Protection Act 1998 (DPA 1998) will be fully replaced by the </w:t>
      </w:r>
      <w:r w:rsidR="007B7875" w:rsidRPr="007B7875">
        <w:rPr>
          <w:rFonts w:ascii="Arial" w:eastAsia="Times New Roman" w:hAnsi="Arial"/>
          <w:bCs/>
          <w:kern w:val="36"/>
          <w:sz w:val="22"/>
          <w:szCs w:val="22"/>
          <w:u w:val="single"/>
          <w:lang w:val="en" w:eastAsia="en-GB"/>
        </w:rPr>
        <w:t xml:space="preserve">UK </w:t>
      </w:r>
      <w:r w:rsidRPr="00821337">
        <w:rPr>
          <w:rFonts w:ascii="Arial" w:eastAsia="Times New Roman" w:hAnsi="Arial"/>
          <w:bCs/>
          <w:kern w:val="36"/>
          <w:sz w:val="22"/>
          <w:szCs w:val="22"/>
          <w:u w:val="single"/>
          <w:lang w:val="en" w:eastAsia="en-GB"/>
        </w:rPr>
        <w:t>General Data Protection Regulation (2016/679)</w:t>
      </w:r>
    </w:p>
    <w:p w14:paraId="09C853A4" w14:textId="77777777" w:rsidR="00821337" w:rsidRPr="00821337" w:rsidRDefault="00821337" w:rsidP="00E453F6">
      <w:pPr>
        <w:shd w:val="clear" w:color="auto" w:fill="FFFFFF"/>
        <w:spacing w:before="100" w:beforeAutospacing="1" w:after="100" w:afterAutospacing="1"/>
        <w:rPr>
          <w:rFonts w:ascii="Arial" w:eastAsia="Times New Roman" w:hAnsi="Arial"/>
          <w:sz w:val="22"/>
          <w:szCs w:val="22"/>
          <w:lang w:val="en" w:eastAsia="en-GB"/>
        </w:rPr>
      </w:pPr>
      <w:r w:rsidRPr="00821337">
        <w:rPr>
          <w:rFonts w:ascii="Arial" w:eastAsia="Times New Roman" w:hAnsi="Arial"/>
          <w:sz w:val="22"/>
          <w:szCs w:val="22"/>
          <w:lang w:val="en" w:eastAsia="en-GB"/>
        </w:rPr>
        <w:t xml:space="preserve">As with the DPA 1998, these new regulations give living individuals the right to request access to </w:t>
      </w:r>
      <w:r w:rsidRPr="00821337">
        <w:rPr>
          <w:rFonts w:ascii="Arial" w:eastAsia="Times New Roman" w:hAnsi="Arial"/>
          <w:sz w:val="22"/>
          <w:szCs w:val="22"/>
          <w:u w:val="single"/>
          <w:lang w:val="en" w:eastAsia="en-GB"/>
        </w:rPr>
        <w:t>personal data</w:t>
      </w:r>
      <w:r w:rsidRPr="00821337">
        <w:rPr>
          <w:rFonts w:ascii="Arial" w:eastAsia="Times New Roman" w:hAnsi="Arial"/>
          <w:sz w:val="22"/>
          <w:szCs w:val="22"/>
          <w:lang w:val="en" w:eastAsia="en-GB"/>
        </w:rPr>
        <w:t xml:space="preserve"> held on them by the </w:t>
      </w:r>
      <w:r w:rsidR="00E453F6">
        <w:rPr>
          <w:rFonts w:ascii="Arial" w:eastAsia="Times New Roman" w:hAnsi="Arial"/>
          <w:sz w:val="22"/>
          <w:szCs w:val="22"/>
          <w:lang w:val="en" w:eastAsia="en-GB"/>
        </w:rPr>
        <w:t>Practice</w:t>
      </w:r>
      <w:r w:rsidRPr="00821337">
        <w:rPr>
          <w:rFonts w:ascii="Arial" w:eastAsia="Times New Roman" w:hAnsi="Arial"/>
          <w:sz w:val="22"/>
          <w:szCs w:val="22"/>
          <w:lang w:val="en" w:eastAsia="en-GB"/>
        </w:rPr>
        <w:t>.  This is known as a Subject Access Request (SAR), the person who will hold data about is known as the Data Subject, in many cases this will be the patient, but could be a staff member, a contractor or contact.</w:t>
      </w:r>
    </w:p>
    <w:p w14:paraId="653D73E5" w14:textId="6D8E02CD" w:rsidR="00821337" w:rsidRPr="00E331A4" w:rsidRDefault="00821337" w:rsidP="00E453F6">
      <w:pPr>
        <w:pStyle w:val="Default"/>
        <w:rPr>
          <w:color w:val="000000" w:themeColor="text1"/>
          <w:sz w:val="22"/>
          <w:szCs w:val="22"/>
          <w:lang w:val="en"/>
        </w:rPr>
      </w:pPr>
      <w:r w:rsidRPr="00E331A4">
        <w:rPr>
          <w:color w:val="000000" w:themeColor="text1"/>
          <w:sz w:val="22"/>
          <w:szCs w:val="22"/>
          <w:lang w:val="en"/>
        </w:rPr>
        <w:t xml:space="preserve">Requests must </w:t>
      </w:r>
      <w:r w:rsidR="00E331A4" w:rsidRPr="00E331A4">
        <w:rPr>
          <w:color w:val="000000" w:themeColor="text1"/>
          <w:sz w:val="22"/>
          <w:szCs w:val="22"/>
          <w:lang w:val="en"/>
        </w:rPr>
        <w:t>made via form or in writing via letter or email.</w:t>
      </w:r>
      <w:r w:rsidRPr="00E331A4">
        <w:rPr>
          <w:color w:val="000000" w:themeColor="text1"/>
          <w:sz w:val="22"/>
          <w:szCs w:val="22"/>
          <w:lang w:val="en"/>
        </w:rPr>
        <w:t xml:space="preserve">  </w:t>
      </w:r>
    </w:p>
    <w:p w14:paraId="019416AD" w14:textId="77777777" w:rsidR="00821337" w:rsidRPr="00821337" w:rsidRDefault="00821337" w:rsidP="00E453F6">
      <w:pPr>
        <w:shd w:val="clear" w:color="auto" w:fill="FFFFFF"/>
        <w:spacing w:before="100" w:beforeAutospacing="1" w:after="100" w:afterAutospacing="1"/>
        <w:rPr>
          <w:rFonts w:ascii="Arial" w:eastAsia="Times New Roman" w:hAnsi="Arial"/>
          <w:sz w:val="22"/>
          <w:szCs w:val="22"/>
          <w:lang w:val="en" w:eastAsia="en-GB"/>
        </w:rPr>
      </w:pPr>
      <w:r w:rsidRPr="00821337">
        <w:rPr>
          <w:rFonts w:ascii="Arial" w:eastAsia="Times New Roman" w:hAnsi="Arial"/>
          <w:sz w:val="22"/>
          <w:szCs w:val="22"/>
          <w:lang w:val="en" w:eastAsia="en-GB"/>
        </w:rPr>
        <w:t xml:space="preserve">Requesters must be either, the data subject OR have the written permission of the data subject OR have legal responsibility for managing the subject's affairs </w:t>
      </w:r>
      <w:r w:rsidR="001D4562" w:rsidRPr="00821337">
        <w:rPr>
          <w:rFonts w:ascii="Arial" w:eastAsia="Times New Roman" w:hAnsi="Arial"/>
          <w:sz w:val="22"/>
          <w:szCs w:val="22"/>
          <w:lang w:val="en" w:eastAsia="en-GB"/>
        </w:rPr>
        <w:t>to</w:t>
      </w:r>
      <w:r w:rsidRPr="00821337">
        <w:rPr>
          <w:rFonts w:ascii="Arial" w:eastAsia="Times New Roman" w:hAnsi="Arial"/>
          <w:sz w:val="22"/>
          <w:szCs w:val="22"/>
          <w:lang w:val="en" w:eastAsia="en-GB"/>
        </w:rPr>
        <w:t xml:space="preserve"> access personal information about that person.  It is the requester’s responsibility to satisfy the </w:t>
      </w:r>
      <w:r w:rsidR="00E453F6">
        <w:rPr>
          <w:rFonts w:ascii="Arial" w:eastAsia="Times New Roman" w:hAnsi="Arial"/>
          <w:sz w:val="22"/>
          <w:szCs w:val="22"/>
          <w:lang w:val="en" w:eastAsia="en-GB"/>
        </w:rPr>
        <w:t>Practice</w:t>
      </w:r>
      <w:r w:rsidRPr="00821337">
        <w:rPr>
          <w:rFonts w:ascii="Arial" w:eastAsia="Times New Roman" w:hAnsi="Arial"/>
          <w:sz w:val="22"/>
          <w:szCs w:val="22"/>
          <w:lang w:val="en" w:eastAsia="en-GB"/>
        </w:rPr>
        <w:t xml:space="preserve"> of their legal authority to act on behalf of the data subject.</w:t>
      </w:r>
    </w:p>
    <w:p w14:paraId="29368F57" w14:textId="77777777" w:rsidR="00821337" w:rsidRDefault="001D4562" w:rsidP="00E453F6">
      <w:pPr>
        <w:shd w:val="clear" w:color="auto" w:fill="FFFFFF"/>
        <w:spacing w:before="100" w:beforeAutospacing="1" w:after="100" w:afterAutospacing="1"/>
        <w:rPr>
          <w:rFonts w:ascii="Arial" w:eastAsia="Times New Roman" w:hAnsi="Arial"/>
          <w:sz w:val="22"/>
          <w:szCs w:val="22"/>
          <w:lang w:val="en" w:eastAsia="en-GB"/>
        </w:rPr>
      </w:pPr>
      <w:r>
        <w:rPr>
          <w:rFonts w:ascii="Arial" w:eastAsia="Times New Roman" w:hAnsi="Arial"/>
          <w:sz w:val="22"/>
          <w:szCs w:val="22"/>
          <w:lang w:val="en" w:eastAsia="en-GB"/>
        </w:rPr>
        <w:t>The practice</w:t>
      </w:r>
      <w:r w:rsidR="00821337" w:rsidRPr="00821337">
        <w:rPr>
          <w:rFonts w:ascii="Arial" w:eastAsia="Times New Roman" w:hAnsi="Arial"/>
          <w:sz w:val="22"/>
          <w:szCs w:val="22"/>
          <w:lang w:val="en" w:eastAsia="en-GB"/>
        </w:rPr>
        <w:t xml:space="preserve"> </w:t>
      </w:r>
      <w:r w:rsidRPr="00821337">
        <w:rPr>
          <w:rFonts w:ascii="Arial" w:eastAsia="Times New Roman" w:hAnsi="Arial"/>
          <w:sz w:val="22"/>
          <w:szCs w:val="22"/>
          <w:lang w:val="en" w:eastAsia="en-GB"/>
        </w:rPr>
        <w:t>must</w:t>
      </w:r>
      <w:r w:rsidR="00821337" w:rsidRPr="00821337">
        <w:rPr>
          <w:rFonts w:ascii="Arial" w:eastAsia="Times New Roman" w:hAnsi="Arial"/>
          <w:sz w:val="22"/>
          <w:szCs w:val="22"/>
          <w:lang w:val="en" w:eastAsia="en-GB"/>
        </w:rPr>
        <w:t xml:space="preserve"> be satisfied of the identity of the requester before we can provide any personal information.</w:t>
      </w:r>
    </w:p>
    <w:p w14:paraId="2D25C1B1" w14:textId="77777777" w:rsidR="00821337" w:rsidRPr="00821337" w:rsidRDefault="00821337" w:rsidP="00916725">
      <w:pPr>
        <w:numPr>
          <w:ilvl w:val="0"/>
          <w:numId w:val="6"/>
        </w:numPr>
        <w:shd w:val="clear" w:color="auto" w:fill="FFFFFF"/>
        <w:spacing w:before="100" w:beforeAutospacing="1" w:after="100" w:afterAutospacing="1"/>
        <w:ind w:left="426"/>
        <w:rPr>
          <w:rFonts w:ascii="Arial" w:eastAsia="Times New Roman" w:hAnsi="Arial"/>
          <w:b/>
          <w:sz w:val="22"/>
          <w:szCs w:val="22"/>
          <w:lang w:val="en" w:eastAsia="en-GB"/>
        </w:rPr>
      </w:pPr>
      <w:r w:rsidRPr="00821337">
        <w:rPr>
          <w:rFonts w:ascii="Arial" w:eastAsia="Times New Roman" w:hAnsi="Arial"/>
          <w:b/>
          <w:sz w:val="22"/>
          <w:szCs w:val="22"/>
          <w:lang w:val="en" w:eastAsia="en-GB"/>
        </w:rPr>
        <w:t>New Requirements for Subject Access</w:t>
      </w:r>
    </w:p>
    <w:p w14:paraId="1C84746A"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 xml:space="preserve">From 25 May 2018 some new requirements were introduced affecting the handling of subject access requests.  </w:t>
      </w:r>
      <w:r w:rsidRPr="00821337">
        <w:rPr>
          <w:rFonts w:ascii="Arial" w:eastAsia="Times New Roman" w:hAnsi="Arial"/>
          <w:bCs/>
          <w:kern w:val="36"/>
          <w:sz w:val="22"/>
          <w:szCs w:val="22"/>
          <w:lang w:val="en" w:eastAsia="en-GB"/>
        </w:rPr>
        <w:br/>
      </w:r>
    </w:p>
    <w:p w14:paraId="2072BED2" w14:textId="77777777" w:rsidR="001D4562" w:rsidRDefault="00821337" w:rsidP="00E453F6">
      <w:pPr>
        <w:shd w:val="clear" w:color="auto" w:fill="FFFFFF"/>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These are listed below:</w:t>
      </w:r>
    </w:p>
    <w:p w14:paraId="6D0F31E0" w14:textId="77777777" w:rsidR="001D4562" w:rsidRDefault="001D4562" w:rsidP="00E453F6">
      <w:pPr>
        <w:shd w:val="clear" w:color="auto" w:fill="FFFFFF"/>
        <w:outlineLvl w:val="0"/>
        <w:rPr>
          <w:rFonts w:ascii="Arial" w:eastAsia="Times New Roman" w:hAnsi="Arial"/>
          <w:bCs/>
          <w:kern w:val="36"/>
          <w:sz w:val="22"/>
          <w:szCs w:val="22"/>
          <w:lang w:val="en" w:eastAsia="en-GB"/>
        </w:rPr>
      </w:pPr>
    </w:p>
    <w:p w14:paraId="4925F2A3" w14:textId="77777777" w:rsidR="00821337" w:rsidRPr="00821337" w:rsidRDefault="00821337" w:rsidP="00E453F6">
      <w:pPr>
        <w:shd w:val="clear" w:color="auto" w:fill="FFFFFF"/>
        <w:outlineLvl w:val="0"/>
        <w:rPr>
          <w:rFonts w:ascii="Arial" w:eastAsia="Times New Roman" w:hAnsi="Arial"/>
          <w:b/>
          <w:bCs/>
          <w:kern w:val="36"/>
          <w:sz w:val="22"/>
          <w:szCs w:val="22"/>
          <w:lang w:val="en" w:eastAsia="en-GB"/>
        </w:rPr>
      </w:pPr>
      <w:r w:rsidRPr="00821337">
        <w:rPr>
          <w:rFonts w:ascii="Arial" w:eastAsia="Times New Roman" w:hAnsi="Arial"/>
          <w:b/>
          <w:bCs/>
          <w:kern w:val="36"/>
          <w:sz w:val="22"/>
          <w:szCs w:val="22"/>
          <w:lang w:val="en" w:eastAsia="en-GB"/>
        </w:rPr>
        <w:t>What do we need to provide to a requester?</w:t>
      </w:r>
    </w:p>
    <w:p w14:paraId="4FDA3CBE" w14:textId="77777777" w:rsidR="00821337" w:rsidRPr="00821337" w:rsidRDefault="00821337" w:rsidP="00E453F6">
      <w:pPr>
        <w:shd w:val="clear" w:color="auto" w:fill="FFFFFF"/>
        <w:outlineLvl w:val="0"/>
        <w:rPr>
          <w:rFonts w:ascii="Arial" w:eastAsia="Times New Roman" w:hAnsi="Arial"/>
          <w:b/>
          <w:bCs/>
          <w:kern w:val="36"/>
          <w:sz w:val="22"/>
          <w:szCs w:val="22"/>
          <w:lang w:val="en" w:eastAsia="en-GB"/>
        </w:rPr>
      </w:pPr>
    </w:p>
    <w:p w14:paraId="02592396"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As well as providing confirmation that their personal</w:t>
      </w:r>
      <w:r w:rsidR="000E0FF9">
        <w:rPr>
          <w:rFonts w:ascii="Arial" w:eastAsia="Times New Roman" w:hAnsi="Arial"/>
          <w:bCs/>
          <w:kern w:val="36"/>
          <w:sz w:val="22"/>
          <w:szCs w:val="22"/>
          <w:lang w:val="en" w:eastAsia="en-GB"/>
        </w:rPr>
        <w:t xml:space="preserve"> record</w:t>
      </w:r>
      <w:r w:rsidRPr="00821337">
        <w:rPr>
          <w:rFonts w:ascii="Arial" w:eastAsia="Times New Roman" w:hAnsi="Arial"/>
          <w:bCs/>
          <w:kern w:val="36"/>
          <w:sz w:val="22"/>
          <w:szCs w:val="22"/>
          <w:lang w:val="en" w:eastAsia="en-GB"/>
        </w:rPr>
        <w:t xml:space="preserve"> is being processed and providing a copy of this personal data that the data subject has asked for; (subject to any </w:t>
      </w:r>
      <w:r w:rsidRPr="00821337">
        <w:rPr>
          <w:rFonts w:ascii="Arial" w:eastAsia="Times New Roman" w:hAnsi="Arial"/>
          <w:bCs/>
          <w:kern w:val="36"/>
          <w:sz w:val="22"/>
          <w:szCs w:val="22"/>
          <w:u w:val="single"/>
          <w:lang w:val="en" w:eastAsia="en-GB"/>
        </w:rPr>
        <w:t>exemptions)</w:t>
      </w:r>
      <w:r w:rsidRPr="00821337">
        <w:rPr>
          <w:rFonts w:ascii="Arial" w:eastAsia="Times New Roman" w:hAnsi="Arial"/>
          <w:bCs/>
          <w:kern w:val="36"/>
          <w:sz w:val="22"/>
          <w:szCs w:val="22"/>
          <w:lang w:val="en" w:eastAsia="en-GB"/>
        </w:rPr>
        <w:t>.  Individuals will have the right to be provided with additional information which largely corresponds to the information to be provided in a privacy notice:</w:t>
      </w:r>
    </w:p>
    <w:p w14:paraId="30B6EDD0"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p>
    <w:p w14:paraId="74CE0081" w14:textId="77777777" w:rsidR="00821337" w:rsidRPr="00821337" w:rsidRDefault="00821337" w:rsidP="00916725">
      <w:pPr>
        <w:pStyle w:val="ListParagraph"/>
        <w:numPr>
          <w:ilvl w:val="0"/>
          <w:numId w:val="8"/>
        </w:numPr>
        <w:shd w:val="clear" w:color="auto" w:fill="FFFFFF"/>
        <w:ind w:left="1560"/>
        <w:contextualSpacing/>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Source of the data.</w:t>
      </w:r>
    </w:p>
    <w:p w14:paraId="1DF651B2" w14:textId="77777777" w:rsidR="00821337" w:rsidRPr="00821337" w:rsidRDefault="00821337" w:rsidP="00916725">
      <w:pPr>
        <w:pStyle w:val="ListParagraph"/>
        <w:numPr>
          <w:ilvl w:val="0"/>
          <w:numId w:val="8"/>
        </w:numPr>
        <w:shd w:val="clear" w:color="auto" w:fill="FFFFFF"/>
        <w:ind w:left="1560"/>
        <w:contextualSpacing/>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Recipient, including details international transfers.</w:t>
      </w:r>
    </w:p>
    <w:p w14:paraId="0DA8E4D2" w14:textId="77777777" w:rsidR="00821337" w:rsidRPr="00821337" w:rsidRDefault="00821337" w:rsidP="00916725">
      <w:pPr>
        <w:pStyle w:val="ListParagraph"/>
        <w:numPr>
          <w:ilvl w:val="0"/>
          <w:numId w:val="8"/>
        </w:numPr>
        <w:shd w:val="clear" w:color="auto" w:fill="FFFFFF"/>
        <w:ind w:left="1560"/>
        <w:contextualSpacing/>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Retention period for the data.</w:t>
      </w:r>
    </w:p>
    <w:p w14:paraId="235F06E3" w14:textId="77777777" w:rsidR="00821337" w:rsidRPr="00821337" w:rsidRDefault="00821337" w:rsidP="00916725">
      <w:pPr>
        <w:pStyle w:val="ListParagraph"/>
        <w:numPr>
          <w:ilvl w:val="0"/>
          <w:numId w:val="8"/>
        </w:numPr>
        <w:shd w:val="clear" w:color="auto" w:fill="FFFFFF"/>
        <w:ind w:left="1560"/>
        <w:contextualSpacing/>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How to amend inaccurate data.</w:t>
      </w:r>
    </w:p>
    <w:p w14:paraId="0F97E798" w14:textId="77777777" w:rsidR="00821337" w:rsidRPr="00821337" w:rsidRDefault="00821337" w:rsidP="00916725">
      <w:pPr>
        <w:pStyle w:val="ListParagraph"/>
        <w:numPr>
          <w:ilvl w:val="0"/>
          <w:numId w:val="8"/>
        </w:numPr>
        <w:shd w:val="clear" w:color="auto" w:fill="FFFFFF"/>
        <w:ind w:left="1418" w:hanging="218"/>
        <w:contextualSpacing/>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How to complain to the Information Commissioner’s Office (internal review will usually need</w:t>
      </w:r>
      <w:r w:rsidR="001D4562">
        <w:rPr>
          <w:rFonts w:ascii="Arial" w:eastAsia="Times New Roman" w:hAnsi="Arial"/>
          <w:bCs/>
          <w:kern w:val="36"/>
          <w:sz w:val="22"/>
          <w:szCs w:val="22"/>
          <w:lang w:val="en" w:eastAsia="en-GB"/>
        </w:rPr>
        <w:t xml:space="preserve"> </w:t>
      </w:r>
      <w:r w:rsidRPr="00821337">
        <w:rPr>
          <w:rFonts w:ascii="Arial" w:eastAsia="Times New Roman" w:hAnsi="Arial"/>
          <w:bCs/>
          <w:kern w:val="36"/>
          <w:sz w:val="22"/>
          <w:szCs w:val="22"/>
          <w:lang w:val="en" w:eastAsia="en-GB"/>
        </w:rPr>
        <w:t>to be satisfied first).</w:t>
      </w:r>
    </w:p>
    <w:p w14:paraId="519C5D60"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p>
    <w:p w14:paraId="76B71DB0"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p>
    <w:p w14:paraId="594D81B8" w14:textId="77777777" w:rsidR="00821337" w:rsidRPr="00821337" w:rsidRDefault="00821337" w:rsidP="00916725">
      <w:pPr>
        <w:numPr>
          <w:ilvl w:val="0"/>
          <w:numId w:val="6"/>
        </w:numPr>
        <w:shd w:val="clear" w:color="auto" w:fill="FFFFFF"/>
        <w:ind w:left="426"/>
        <w:outlineLvl w:val="0"/>
        <w:rPr>
          <w:rFonts w:ascii="Arial" w:eastAsia="Times New Roman" w:hAnsi="Arial"/>
          <w:b/>
          <w:bCs/>
          <w:kern w:val="36"/>
          <w:sz w:val="22"/>
          <w:szCs w:val="22"/>
          <w:lang w:val="en" w:eastAsia="en-GB"/>
        </w:rPr>
      </w:pPr>
      <w:r w:rsidRPr="00821337">
        <w:rPr>
          <w:rFonts w:ascii="Arial" w:eastAsia="Times New Roman" w:hAnsi="Arial"/>
          <w:b/>
          <w:bCs/>
          <w:kern w:val="36"/>
          <w:sz w:val="22"/>
          <w:szCs w:val="22"/>
          <w:lang w:val="en" w:eastAsia="en-GB"/>
        </w:rPr>
        <w:t>Timeframe for responding to requests</w:t>
      </w:r>
    </w:p>
    <w:p w14:paraId="0D7650CE"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p>
    <w:p w14:paraId="0F06A3F7" w14:textId="77777777" w:rsidR="00821337" w:rsidRPr="00821337" w:rsidRDefault="00821337" w:rsidP="00E453F6">
      <w:pPr>
        <w:shd w:val="clear" w:color="auto" w:fill="FFFFFF"/>
        <w:outlineLvl w:val="0"/>
        <w:rPr>
          <w:rFonts w:ascii="Arial" w:eastAsia="Times New Roman" w:hAnsi="Arial"/>
          <w:b/>
          <w:bCs/>
          <w:i/>
          <w:kern w:val="36"/>
          <w:sz w:val="22"/>
          <w:szCs w:val="22"/>
          <w:u w:val="single"/>
          <w:lang w:val="en" w:eastAsia="en-GB"/>
        </w:rPr>
      </w:pPr>
      <w:r w:rsidRPr="00821337">
        <w:rPr>
          <w:rFonts w:ascii="Arial" w:eastAsia="Times New Roman" w:hAnsi="Arial"/>
          <w:bCs/>
          <w:kern w:val="36"/>
          <w:sz w:val="22"/>
          <w:szCs w:val="22"/>
          <w:lang w:val="en" w:eastAsia="en-GB"/>
        </w:rPr>
        <w:t xml:space="preserve">The </w:t>
      </w:r>
      <w:r w:rsidRPr="00821337">
        <w:rPr>
          <w:rFonts w:ascii="Arial" w:eastAsia="Times New Roman" w:hAnsi="Arial"/>
          <w:b/>
          <w:bCs/>
          <w:i/>
          <w:kern w:val="36"/>
          <w:sz w:val="22"/>
          <w:szCs w:val="22"/>
          <w:u w:val="single"/>
          <w:lang w:val="en" w:eastAsia="en-GB"/>
        </w:rPr>
        <w:t>Statutory</w:t>
      </w:r>
      <w:r w:rsidRPr="00821337">
        <w:rPr>
          <w:rFonts w:ascii="Arial" w:eastAsia="Times New Roman" w:hAnsi="Arial"/>
          <w:bCs/>
          <w:kern w:val="36"/>
          <w:sz w:val="22"/>
          <w:szCs w:val="22"/>
          <w:lang w:val="en" w:eastAsia="en-GB"/>
        </w:rPr>
        <w:t xml:space="preserve"> timeframe has now been reduced to at least one month of receipt of the request, and in any event </w:t>
      </w:r>
      <w:r w:rsidRPr="00821337">
        <w:rPr>
          <w:rFonts w:ascii="Arial" w:eastAsia="Times New Roman" w:hAnsi="Arial"/>
          <w:b/>
          <w:bCs/>
          <w:i/>
          <w:kern w:val="36"/>
          <w:sz w:val="22"/>
          <w:szCs w:val="22"/>
          <w:u w:val="single"/>
          <w:lang w:val="en" w:eastAsia="en-GB"/>
        </w:rPr>
        <w:t>without delay.</w:t>
      </w:r>
      <w:r w:rsidR="001D4562">
        <w:rPr>
          <w:rFonts w:ascii="Arial" w:eastAsia="Times New Roman" w:hAnsi="Arial"/>
          <w:b/>
          <w:bCs/>
          <w:i/>
          <w:kern w:val="36"/>
          <w:sz w:val="22"/>
          <w:szCs w:val="22"/>
          <w:lang w:val="en" w:eastAsia="en-GB"/>
        </w:rPr>
        <w:t xml:space="preserve"> </w:t>
      </w:r>
      <w:r w:rsidR="001D4562" w:rsidRPr="001D4562">
        <w:rPr>
          <w:rFonts w:ascii="Arial" w:eastAsia="Times New Roman" w:hAnsi="Arial"/>
          <w:b/>
          <w:bCs/>
          <w:kern w:val="36"/>
          <w:sz w:val="22"/>
          <w:szCs w:val="22"/>
          <w:lang w:val="en" w:eastAsia="en-GB"/>
        </w:rPr>
        <w:t>I</w:t>
      </w:r>
      <w:r w:rsidR="001D4562">
        <w:rPr>
          <w:rFonts w:ascii="Arial" w:eastAsia="Times New Roman" w:hAnsi="Arial"/>
          <w:b/>
          <w:bCs/>
          <w:kern w:val="36"/>
          <w:sz w:val="22"/>
          <w:szCs w:val="22"/>
          <w:lang w:val="en" w:eastAsia="en-GB"/>
        </w:rPr>
        <w:t>n</w:t>
      </w:r>
      <w:r w:rsidR="001D4562" w:rsidRPr="001D4562">
        <w:rPr>
          <w:rFonts w:ascii="Arial" w:eastAsia="Times New Roman" w:hAnsi="Arial"/>
          <w:b/>
          <w:bCs/>
          <w:kern w:val="36"/>
          <w:sz w:val="22"/>
          <w:szCs w:val="22"/>
          <w:lang w:val="en" w:eastAsia="en-GB"/>
        </w:rPr>
        <w:t xml:space="preserve"> Accordance with Article 12 of the </w:t>
      </w:r>
      <w:r w:rsidR="007B7875">
        <w:rPr>
          <w:rFonts w:ascii="Arial" w:eastAsia="Times New Roman" w:hAnsi="Arial"/>
          <w:b/>
          <w:bCs/>
          <w:kern w:val="36"/>
          <w:sz w:val="22"/>
          <w:szCs w:val="22"/>
          <w:lang w:val="en" w:eastAsia="en-GB"/>
        </w:rPr>
        <w:t>UK GDPR</w:t>
      </w:r>
      <w:r w:rsidR="001D4562" w:rsidRPr="001D4562">
        <w:rPr>
          <w:rFonts w:ascii="Arial" w:eastAsia="Times New Roman" w:hAnsi="Arial"/>
          <w:b/>
          <w:bCs/>
          <w:kern w:val="36"/>
          <w:sz w:val="22"/>
          <w:szCs w:val="22"/>
          <w:lang w:val="en" w:eastAsia="en-GB"/>
        </w:rPr>
        <w:t xml:space="preserve"> 2016.</w:t>
      </w:r>
    </w:p>
    <w:p w14:paraId="0CCCE5E5" w14:textId="77777777" w:rsidR="00821337" w:rsidRPr="00821337" w:rsidRDefault="00821337" w:rsidP="00E453F6">
      <w:pPr>
        <w:textAlignment w:val="baseline"/>
        <w:rPr>
          <w:rFonts w:ascii="Arial" w:eastAsia="Times New Roman" w:hAnsi="Arial"/>
          <w:sz w:val="22"/>
          <w:szCs w:val="22"/>
          <w:lang w:eastAsia="en-GB"/>
        </w:rPr>
      </w:pPr>
    </w:p>
    <w:p w14:paraId="2B9C2748" w14:textId="77777777" w:rsidR="00821337" w:rsidRPr="00821337" w:rsidRDefault="00821337" w:rsidP="00E453F6">
      <w:pPr>
        <w:textAlignment w:val="baseline"/>
        <w:rPr>
          <w:rFonts w:ascii="Arial" w:eastAsia="Times New Roman" w:hAnsi="Arial"/>
          <w:sz w:val="22"/>
          <w:szCs w:val="22"/>
          <w:lang w:eastAsia="en-GB"/>
        </w:rPr>
      </w:pPr>
      <w:r w:rsidRPr="00821337">
        <w:rPr>
          <w:rFonts w:ascii="Arial" w:eastAsia="Times New Roman" w:hAnsi="Arial"/>
          <w:sz w:val="22"/>
          <w:szCs w:val="22"/>
          <w:lang w:eastAsia="en-GB"/>
        </w:rPr>
        <w:t>The period of compliance can be extended by a further two months where requests are determined to be ‘complex’ or ‘</w:t>
      </w:r>
      <w:proofErr w:type="gramStart"/>
      <w:r w:rsidRPr="00821337">
        <w:rPr>
          <w:rFonts w:ascii="Arial" w:eastAsia="Times New Roman" w:hAnsi="Arial"/>
          <w:sz w:val="22"/>
          <w:szCs w:val="22"/>
          <w:lang w:eastAsia="en-GB"/>
        </w:rPr>
        <w:t>numerous’</w:t>
      </w:r>
      <w:proofErr w:type="gramEnd"/>
      <w:r w:rsidRPr="00821337">
        <w:rPr>
          <w:rFonts w:ascii="Arial" w:eastAsia="Times New Roman" w:hAnsi="Arial"/>
          <w:sz w:val="22"/>
          <w:szCs w:val="22"/>
          <w:lang w:eastAsia="en-GB"/>
        </w:rPr>
        <w:t xml:space="preserve">. </w:t>
      </w:r>
    </w:p>
    <w:p w14:paraId="209BCBA0" w14:textId="77777777" w:rsidR="00821337" w:rsidRDefault="00821337" w:rsidP="00E453F6">
      <w:pPr>
        <w:shd w:val="clear" w:color="auto" w:fill="FFFFFF"/>
        <w:outlineLvl w:val="0"/>
        <w:rPr>
          <w:rFonts w:ascii="Arial" w:eastAsia="Times New Roman" w:hAnsi="Arial"/>
          <w:bCs/>
          <w:kern w:val="36"/>
          <w:sz w:val="22"/>
          <w:szCs w:val="22"/>
          <w:lang w:val="en" w:eastAsia="en-GB"/>
        </w:rPr>
      </w:pPr>
    </w:p>
    <w:p w14:paraId="13DF8422" w14:textId="77777777" w:rsidR="000E0FF9" w:rsidRDefault="000E0FF9" w:rsidP="00E453F6">
      <w:pPr>
        <w:shd w:val="clear" w:color="auto" w:fill="FFFFFF"/>
        <w:outlineLvl w:val="0"/>
        <w:rPr>
          <w:rFonts w:ascii="Arial" w:eastAsia="Times New Roman" w:hAnsi="Arial"/>
          <w:bCs/>
          <w:kern w:val="36"/>
          <w:sz w:val="22"/>
          <w:szCs w:val="22"/>
          <w:lang w:val="en" w:eastAsia="en-GB"/>
        </w:rPr>
      </w:pPr>
    </w:p>
    <w:p w14:paraId="00DCB903" w14:textId="77777777" w:rsidR="000E0FF9" w:rsidRDefault="000E0FF9" w:rsidP="00E453F6">
      <w:pPr>
        <w:shd w:val="clear" w:color="auto" w:fill="FFFFFF"/>
        <w:outlineLvl w:val="0"/>
        <w:rPr>
          <w:rFonts w:ascii="Arial" w:eastAsia="Times New Roman" w:hAnsi="Arial"/>
          <w:bCs/>
          <w:kern w:val="36"/>
          <w:sz w:val="22"/>
          <w:szCs w:val="22"/>
          <w:lang w:val="en" w:eastAsia="en-GB"/>
        </w:rPr>
      </w:pPr>
    </w:p>
    <w:p w14:paraId="2EB26575" w14:textId="77777777" w:rsidR="000E0FF9" w:rsidRDefault="000E0FF9" w:rsidP="00E453F6">
      <w:pPr>
        <w:shd w:val="clear" w:color="auto" w:fill="FFFFFF"/>
        <w:outlineLvl w:val="0"/>
        <w:rPr>
          <w:rFonts w:ascii="Arial" w:eastAsia="Times New Roman" w:hAnsi="Arial"/>
          <w:bCs/>
          <w:kern w:val="36"/>
          <w:sz w:val="22"/>
          <w:szCs w:val="22"/>
          <w:lang w:val="en" w:eastAsia="en-GB"/>
        </w:rPr>
      </w:pPr>
    </w:p>
    <w:p w14:paraId="0CEB0A48" w14:textId="77777777" w:rsidR="000E0FF9" w:rsidRPr="00821337" w:rsidRDefault="000E0FF9" w:rsidP="00E453F6">
      <w:pPr>
        <w:shd w:val="clear" w:color="auto" w:fill="FFFFFF"/>
        <w:outlineLvl w:val="0"/>
        <w:rPr>
          <w:rFonts w:ascii="Arial" w:eastAsia="Times New Roman" w:hAnsi="Arial"/>
          <w:bCs/>
          <w:kern w:val="36"/>
          <w:sz w:val="22"/>
          <w:szCs w:val="22"/>
          <w:lang w:val="en" w:eastAsia="en-GB"/>
        </w:rPr>
      </w:pPr>
    </w:p>
    <w:p w14:paraId="2FF623CB" w14:textId="77777777" w:rsidR="00821337" w:rsidRPr="001D4562" w:rsidRDefault="00821337" w:rsidP="00E453F6">
      <w:pPr>
        <w:shd w:val="clear" w:color="auto" w:fill="FFFFFF"/>
        <w:jc w:val="center"/>
        <w:outlineLvl w:val="0"/>
        <w:rPr>
          <w:rFonts w:ascii="Arial" w:eastAsia="Times New Roman" w:hAnsi="Arial"/>
          <w:b/>
          <w:bCs/>
          <w:color w:val="FF0000"/>
          <w:kern w:val="36"/>
          <w:sz w:val="22"/>
          <w:szCs w:val="22"/>
          <w:lang w:val="en" w:eastAsia="en-GB"/>
        </w:rPr>
      </w:pPr>
      <w:r w:rsidRPr="001D4562">
        <w:rPr>
          <w:rFonts w:ascii="Arial" w:eastAsia="Times New Roman" w:hAnsi="Arial"/>
          <w:b/>
          <w:bCs/>
          <w:color w:val="FF0000"/>
          <w:kern w:val="36"/>
          <w:sz w:val="22"/>
          <w:szCs w:val="22"/>
          <w:lang w:val="en" w:eastAsia="en-GB"/>
        </w:rPr>
        <w:t>The fee of £10</w:t>
      </w:r>
      <w:r w:rsidR="001D4562">
        <w:rPr>
          <w:rFonts w:ascii="Arial" w:eastAsia="Times New Roman" w:hAnsi="Arial"/>
          <w:b/>
          <w:bCs/>
          <w:color w:val="FF0000"/>
          <w:kern w:val="36"/>
          <w:sz w:val="22"/>
          <w:szCs w:val="22"/>
          <w:lang w:val="en" w:eastAsia="en-GB"/>
        </w:rPr>
        <w:t xml:space="preserve"> - £50</w:t>
      </w:r>
      <w:r w:rsidRPr="001D4562">
        <w:rPr>
          <w:rFonts w:ascii="Arial" w:eastAsia="Times New Roman" w:hAnsi="Arial"/>
          <w:b/>
          <w:bCs/>
          <w:color w:val="FF0000"/>
          <w:kern w:val="36"/>
          <w:sz w:val="22"/>
          <w:szCs w:val="22"/>
          <w:lang w:val="en" w:eastAsia="en-GB"/>
        </w:rPr>
        <w:t xml:space="preserve"> in the previous DPA 1998 has now been removed</w:t>
      </w:r>
    </w:p>
    <w:p w14:paraId="10C7E459"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p>
    <w:p w14:paraId="5F8FF200" w14:textId="77777777" w:rsidR="00821337" w:rsidRPr="00821337" w:rsidRDefault="00821337" w:rsidP="00E453F6">
      <w:pPr>
        <w:shd w:val="clear" w:color="auto" w:fill="FFFFFF"/>
        <w:outlineLvl w:val="0"/>
        <w:rPr>
          <w:rFonts w:ascii="Arial" w:eastAsia="Times New Roman" w:hAnsi="Arial"/>
          <w:bCs/>
          <w:kern w:val="36"/>
          <w:sz w:val="22"/>
          <w:szCs w:val="22"/>
          <w:lang w:val="en" w:eastAsia="en-GB"/>
        </w:rPr>
      </w:pPr>
      <w:r w:rsidRPr="00821337">
        <w:rPr>
          <w:rFonts w:ascii="Arial" w:eastAsia="Times New Roman" w:hAnsi="Arial"/>
          <w:bCs/>
          <w:kern w:val="36"/>
          <w:sz w:val="22"/>
          <w:szCs w:val="22"/>
          <w:lang w:val="en" w:eastAsia="en-GB"/>
        </w:rPr>
        <w:t>It was the case that £10</w:t>
      </w:r>
      <w:r w:rsidR="001D4562">
        <w:rPr>
          <w:rFonts w:ascii="Arial" w:eastAsia="Times New Roman" w:hAnsi="Arial"/>
          <w:bCs/>
          <w:kern w:val="36"/>
          <w:sz w:val="22"/>
          <w:szCs w:val="22"/>
          <w:lang w:val="en" w:eastAsia="en-GB"/>
        </w:rPr>
        <w:t>-£50 fee</w:t>
      </w:r>
      <w:r w:rsidRPr="00821337">
        <w:rPr>
          <w:rFonts w:ascii="Arial" w:eastAsia="Times New Roman" w:hAnsi="Arial"/>
          <w:bCs/>
          <w:kern w:val="36"/>
          <w:sz w:val="22"/>
          <w:szCs w:val="22"/>
          <w:lang w:val="en" w:eastAsia="en-GB"/>
        </w:rPr>
        <w:t xml:space="preserve"> could be charged, but </w:t>
      </w:r>
      <w:r w:rsidR="007B7875">
        <w:rPr>
          <w:rFonts w:ascii="Arial" w:eastAsia="Times New Roman" w:hAnsi="Arial"/>
          <w:bCs/>
          <w:kern w:val="36"/>
          <w:sz w:val="22"/>
          <w:szCs w:val="22"/>
          <w:lang w:val="en" w:eastAsia="en-GB"/>
        </w:rPr>
        <w:t>UK GDPR</w:t>
      </w:r>
      <w:r w:rsidRPr="00821337">
        <w:rPr>
          <w:rFonts w:ascii="Arial" w:eastAsia="Times New Roman" w:hAnsi="Arial"/>
          <w:bCs/>
          <w:kern w:val="36"/>
          <w:sz w:val="22"/>
          <w:szCs w:val="22"/>
          <w:lang w:val="en" w:eastAsia="en-GB"/>
        </w:rPr>
        <w:t xml:space="preserve"> </w:t>
      </w:r>
      <w:r w:rsidRPr="00821337">
        <w:rPr>
          <w:rFonts w:ascii="Arial" w:eastAsia="Times New Roman" w:hAnsi="Arial"/>
          <w:b/>
          <w:bCs/>
          <w:i/>
          <w:kern w:val="36"/>
          <w:sz w:val="22"/>
          <w:szCs w:val="22"/>
          <w:u w:val="single"/>
          <w:lang w:val="en" w:eastAsia="en-GB"/>
        </w:rPr>
        <w:t>does not</w:t>
      </w:r>
      <w:r w:rsidRPr="00821337">
        <w:rPr>
          <w:rFonts w:ascii="Arial" w:eastAsia="Times New Roman" w:hAnsi="Arial"/>
          <w:bCs/>
          <w:kern w:val="36"/>
          <w:sz w:val="22"/>
          <w:szCs w:val="22"/>
          <w:lang w:val="en" w:eastAsia="en-GB"/>
        </w:rPr>
        <w:t xml:space="preserve"> allow for a fee, so it must be provided </w:t>
      </w:r>
      <w:r w:rsidRPr="008E49AE">
        <w:rPr>
          <w:rFonts w:ascii="Arial" w:eastAsia="Times New Roman" w:hAnsi="Arial"/>
          <w:b/>
          <w:bCs/>
          <w:kern w:val="36"/>
          <w:sz w:val="22"/>
          <w:szCs w:val="22"/>
          <w:lang w:val="en" w:eastAsia="en-GB"/>
        </w:rPr>
        <w:t>free of charge</w:t>
      </w:r>
      <w:r w:rsidRPr="00821337">
        <w:rPr>
          <w:rFonts w:ascii="Arial" w:eastAsia="Times New Roman" w:hAnsi="Arial"/>
          <w:bCs/>
          <w:kern w:val="36"/>
          <w:sz w:val="22"/>
          <w:szCs w:val="22"/>
          <w:lang w:val="en" w:eastAsia="en-GB"/>
        </w:rPr>
        <w:t>.   However, some charges can be made in the following circumstances:</w:t>
      </w:r>
    </w:p>
    <w:p w14:paraId="3043CD05" w14:textId="77777777" w:rsidR="00821337" w:rsidRPr="00821337" w:rsidRDefault="00821337" w:rsidP="00E453F6">
      <w:pPr>
        <w:textAlignment w:val="baseline"/>
        <w:rPr>
          <w:rFonts w:ascii="Arial" w:eastAsia="Times New Roman" w:hAnsi="Arial"/>
          <w:sz w:val="22"/>
          <w:szCs w:val="22"/>
          <w:lang w:eastAsia="en-GB"/>
        </w:rPr>
      </w:pPr>
    </w:p>
    <w:p w14:paraId="341D00E6" w14:textId="77777777" w:rsidR="00821337" w:rsidRPr="00821337" w:rsidRDefault="00821337" w:rsidP="00916725">
      <w:pPr>
        <w:pStyle w:val="ListParagraph"/>
        <w:numPr>
          <w:ilvl w:val="0"/>
          <w:numId w:val="9"/>
        </w:numPr>
        <w:ind w:left="1701"/>
        <w:contextualSpacing/>
        <w:textAlignment w:val="baseline"/>
        <w:rPr>
          <w:rFonts w:ascii="Arial" w:eastAsia="Times New Roman" w:hAnsi="Arial"/>
          <w:sz w:val="22"/>
          <w:szCs w:val="22"/>
          <w:lang w:eastAsia="en-GB"/>
        </w:rPr>
      </w:pPr>
      <w:r w:rsidRPr="00821337">
        <w:rPr>
          <w:rFonts w:ascii="Arial" w:eastAsia="Times New Roman" w:hAnsi="Arial"/>
          <w:sz w:val="22"/>
          <w:szCs w:val="22"/>
          <w:lang w:eastAsia="en-GB"/>
        </w:rPr>
        <w:t xml:space="preserve">where further copies are requested by the data subject, </w:t>
      </w:r>
    </w:p>
    <w:p w14:paraId="57B8475A" w14:textId="77777777" w:rsidR="00821337" w:rsidRDefault="00821337" w:rsidP="00916725">
      <w:pPr>
        <w:pStyle w:val="ListParagraph"/>
        <w:numPr>
          <w:ilvl w:val="0"/>
          <w:numId w:val="9"/>
        </w:numPr>
        <w:ind w:left="1701"/>
        <w:contextualSpacing/>
        <w:textAlignment w:val="baseline"/>
        <w:rPr>
          <w:rFonts w:ascii="Arial" w:eastAsia="Times New Roman" w:hAnsi="Arial"/>
          <w:sz w:val="22"/>
          <w:szCs w:val="22"/>
          <w:lang w:eastAsia="en-GB"/>
        </w:rPr>
      </w:pPr>
      <w:r w:rsidRPr="00821337">
        <w:rPr>
          <w:rFonts w:ascii="Arial" w:eastAsia="Times New Roman" w:hAnsi="Arial"/>
          <w:sz w:val="22"/>
          <w:szCs w:val="22"/>
          <w:lang w:eastAsia="en-GB"/>
        </w:rPr>
        <w:t>or the request is manifestly unfounded, or excessive (definitions still required by the ICO) a reasonable fee based on the organisations administration costs may be charged.</w:t>
      </w:r>
    </w:p>
    <w:p w14:paraId="539632B1" w14:textId="77777777" w:rsidR="001D4562" w:rsidRPr="00821337" w:rsidRDefault="001D4562" w:rsidP="001D4562">
      <w:pPr>
        <w:pStyle w:val="ListParagraph"/>
        <w:contextualSpacing/>
        <w:textAlignment w:val="baseline"/>
        <w:rPr>
          <w:rFonts w:ascii="Arial" w:eastAsia="Times New Roman" w:hAnsi="Arial"/>
          <w:sz w:val="22"/>
          <w:szCs w:val="22"/>
          <w:lang w:eastAsia="en-GB"/>
        </w:rPr>
      </w:pPr>
    </w:p>
    <w:p w14:paraId="24AABF67" w14:textId="77777777" w:rsidR="00821337" w:rsidRPr="00821337" w:rsidRDefault="00821337" w:rsidP="00E453F6">
      <w:pPr>
        <w:tabs>
          <w:tab w:val="left" w:pos="5109"/>
        </w:tabs>
        <w:textAlignment w:val="baseline"/>
        <w:rPr>
          <w:rFonts w:ascii="Arial" w:eastAsia="Times New Roman" w:hAnsi="Arial"/>
          <w:b/>
          <w:sz w:val="22"/>
          <w:szCs w:val="22"/>
          <w:lang w:eastAsia="en-GB"/>
        </w:rPr>
      </w:pPr>
      <w:r w:rsidRPr="00821337">
        <w:rPr>
          <w:rFonts w:ascii="Arial" w:eastAsia="Times New Roman" w:hAnsi="Arial"/>
          <w:b/>
          <w:sz w:val="22"/>
          <w:szCs w:val="22"/>
          <w:lang w:eastAsia="en-GB"/>
        </w:rPr>
        <w:t>When can a subject access request be refused?</w:t>
      </w:r>
      <w:r w:rsidRPr="00821337">
        <w:rPr>
          <w:rFonts w:ascii="Arial" w:eastAsia="Times New Roman" w:hAnsi="Arial"/>
          <w:b/>
          <w:sz w:val="22"/>
          <w:szCs w:val="22"/>
          <w:lang w:eastAsia="en-GB"/>
        </w:rPr>
        <w:tab/>
      </w:r>
    </w:p>
    <w:p w14:paraId="457DA9B6" w14:textId="77777777" w:rsidR="00821337" w:rsidRPr="00821337" w:rsidRDefault="00821337" w:rsidP="00E453F6">
      <w:pPr>
        <w:textAlignment w:val="baseline"/>
        <w:rPr>
          <w:rFonts w:ascii="Arial" w:eastAsia="Times New Roman" w:hAnsi="Arial"/>
          <w:sz w:val="22"/>
          <w:szCs w:val="22"/>
          <w:lang w:eastAsia="en-GB"/>
        </w:rPr>
      </w:pPr>
    </w:p>
    <w:p w14:paraId="00E4760D" w14:textId="3B04C4F8" w:rsidR="00821337" w:rsidRDefault="001D4562" w:rsidP="00E453F6">
      <w:pPr>
        <w:textAlignment w:val="baseline"/>
        <w:rPr>
          <w:rFonts w:ascii="Arial" w:eastAsia="Times New Roman" w:hAnsi="Arial"/>
          <w:sz w:val="22"/>
          <w:szCs w:val="22"/>
          <w:lang w:eastAsia="en-GB"/>
        </w:rPr>
      </w:pPr>
      <w:r>
        <w:rPr>
          <w:rFonts w:ascii="Arial" w:eastAsia="Times New Roman" w:hAnsi="Arial"/>
          <w:sz w:val="22"/>
          <w:szCs w:val="22"/>
          <w:lang w:eastAsia="en-GB"/>
        </w:rPr>
        <w:t>The Practice</w:t>
      </w:r>
      <w:r w:rsidR="00821337" w:rsidRPr="00821337">
        <w:rPr>
          <w:rFonts w:ascii="Arial" w:eastAsia="Times New Roman" w:hAnsi="Arial"/>
          <w:sz w:val="22"/>
          <w:szCs w:val="22"/>
          <w:lang w:eastAsia="en-GB"/>
        </w:rPr>
        <w:t xml:space="preserve"> can decide to refuse a request where the request is ‘manifestly unfounded or excessive’, </w:t>
      </w:r>
      <w:proofErr w:type="gramStart"/>
      <w:r w:rsidR="00821337" w:rsidRPr="00821337">
        <w:rPr>
          <w:rFonts w:ascii="Arial" w:eastAsia="Times New Roman" w:hAnsi="Arial"/>
          <w:sz w:val="22"/>
          <w:szCs w:val="22"/>
          <w:lang w:eastAsia="en-GB"/>
        </w:rPr>
        <w:t>in particular if</w:t>
      </w:r>
      <w:proofErr w:type="gramEnd"/>
      <w:r w:rsidR="00821337" w:rsidRPr="00821337">
        <w:rPr>
          <w:rFonts w:ascii="Arial" w:eastAsia="Times New Roman" w:hAnsi="Arial"/>
          <w:sz w:val="22"/>
          <w:szCs w:val="22"/>
          <w:lang w:eastAsia="en-GB"/>
        </w:rPr>
        <w:t xml:space="preserve"> it is ‘repetitive’, and the requester must be informed of the reason why, within one month of the receipt of the request.</w:t>
      </w:r>
      <w:r>
        <w:rPr>
          <w:rFonts w:ascii="Arial" w:eastAsia="Times New Roman" w:hAnsi="Arial"/>
          <w:sz w:val="22"/>
          <w:szCs w:val="22"/>
          <w:lang w:eastAsia="en-GB"/>
        </w:rPr>
        <w:t xml:space="preserve">  If the practice decides to apply this option advice MUST be sought from </w:t>
      </w:r>
      <w:r w:rsidR="000E0FF9">
        <w:rPr>
          <w:rFonts w:ascii="Arial" w:eastAsia="Times New Roman" w:hAnsi="Arial"/>
          <w:sz w:val="22"/>
          <w:szCs w:val="22"/>
          <w:lang w:eastAsia="en-GB"/>
        </w:rPr>
        <w:t>the Data Protection Officer</w:t>
      </w:r>
      <w:r w:rsidR="00E331A4">
        <w:rPr>
          <w:rFonts w:ascii="Arial" w:eastAsia="Times New Roman" w:hAnsi="Arial"/>
          <w:sz w:val="22"/>
          <w:szCs w:val="22"/>
          <w:lang w:eastAsia="en-GB"/>
        </w:rPr>
        <w:t>.</w:t>
      </w:r>
    </w:p>
    <w:p w14:paraId="02788200" w14:textId="77777777" w:rsidR="008E49AE" w:rsidRDefault="008E49AE" w:rsidP="00E453F6">
      <w:pPr>
        <w:textAlignment w:val="baseline"/>
        <w:rPr>
          <w:rFonts w:ascii="Arial" w:eastAsia="Times New Roman" w:hAnsi="Arial"/>
          <w:sz w:val="22"/>
          <w:szCs w:val="22"/>
          <w:lang w:eastAsia="en-GB"/>
        </w:rPr>
      </w:pPr>
    </w:p>
    <w:p w14:paraId="641FEF7F" w14:textId="77777777" w:rsidR="00821337" w:rsidRPr="00821337" w:rsidRDefault="00821337" w:rsidP="00E453F6">
      <w:pPr>
        <w:textAlignment w:val="baseline"/>
        <w:rPr>
          <w:rFonts w:ascii="Arial" w:eastAsia="Times New Roman" w:hAnsi="Arial"/>
          <w:b/>
          <w:sz w:val="22"/>
          <w:szCs w:val="22"/>
          <w:lang w:eastAsia="en-GB"/>
        </w:rPr>
      </w:pPr>
      <w:r w:rsidRPr="00821337">
        <w:rPr>
          <w:rFonts w:ascii="Arial" w:eastAsia="Times New Roman" w:hAnsi="Arial"/>
          <w:b/>
          <w:sz w:val="22"/>
          <w:szCs w:val="22"/>
          <w:lang w:eastAsia="en-GB"/>
        </w:rPr>
        <w:t>What format should the response be provided in?</w:t>
      </w:r>
    </w:p>
    <w:p w14:paraId="3833CF81" w14:textId="77777777" w:rsidR="00821337" w:rsidRPr="00821337" w:rsidRDefault="00821337" w:rsidP="00E453F6">
      <w:pPr>
        <w:textAlignment w:val="baseline"/>
        <w:rPr>
          <w:rFonts w:ascii="Arial" w:eastAsia="Times New Roman" w:hAnsi="Arial"/>
          <w:b/>
          <w:sz w:val="22"/>
          <w:szCs w:val="22"/>
          <w:lang w:eastAsia="en-GB"/>
        </w:rPr>
      </w:pPr>
    </w:p>
    <w:p w14:paraId="36AC55B7" w14:textId="77777777" w:rsidR="00821337" w:rsidRPr="00821337" w:rsidRDefault="00821337" w:rsidP="00E453F6">
      <w:pPr>
        <w:textAlignment w:val="baseline"/>
        <w:rPr>
          <w:rFonts w:ascii="Arial" w:eastAsia="Times New Roman" w:hAnsi="Arial"/>
          <w:sz w:val="22"/>
          <w:szCs w:val="22"/>
          <w:lang w:eastAsia="en-GB"/>
        </w:rPr>
      </w:pPr>
      <w:r w:rsidRPr="00821337">
        <w:rPr>
          <w:rFonts w:ascii="Arial" w:eastAsia="Times New Roman" w:hAnsi="Arial"/>
          <w:sz w:val="22"/>
          <w:szCs w:val="22"/>
          <w:lang w:eastAsia="en-GB"/>
        </w:rPr>
        <w:t>Where a request is received by electronic means, unless otherwise stated by the data subject, the information must be provided in a commonly used electronic format.</w:t>
      </w:r>
    </w:p>
    <w:p w14:paraId="0C611CC2" w14:textId="77777777" w:rsidR="00821337" w:rsidRPr="00821337" w:rsidRDefault="00821337" w:rsidP="00E453F6">
      <w:pPr>
        <w:textAlignment w:val="baseline"/>
        <w:rPr>
          <w:rFonts w:ascii="Arial" w:eastAsia="Times New Roman" w:hAnsi="Arial"/>
          <w:b/>
          <w:sz w:val="22"/>
          <w:szCs w:val="22"/>
          <w:lang w:eastAsia="en-GB"/>
        </w:rPr>
      </w:pPr>
    </w:p>
    <w:p w14:paraId="0498F8B3" w14:textId="77777777" w:rsidR="00821337" w:rsidRPr="00821337" w:rsidRDefault="00821337" w:rsidP="00E453F6">
      <w:pPr>
        <w:textAlignment w:val="baseline"/>
        <w:rPr>
          <w:rFonts w:ascii="Arial" w:eastAsia="Times New Roman" w:hAnsi="Arial"/>
          <w:b/>
          <w:sz w:val="22"/>
          <w:szCs w:val="22"/>
          <w:lang w:eastAsia="en-GB"/>
        </w:rPr>
      </w:pPr>
      <w:r w:rsidRPr="00821337">
        <w:rPr>
          <w:rFonts w:ascii="Arial" w:eastAsia="Times New Roman" w:hAnsi="Arial"/>
          <w:b/>
          <w:sz w:val="22"/>
          <w:szCs w:val="22"/>
          <w:lang w:eastAsia="en-GB"/>
        </w:rPr>
        <w:t>What are the penalties for non-compliance with the statutory timeframe?</w:t>
      </w:r>
    </w:p>
    <w:p w14:paraId="7B89A3AB" w14:textId="77777777" w:rsidR="00821337" w:rsidRPr="00821337" w:rsidRDefault="00821337" w:rsidP="00E453F6">
      <w:pPr>
        <w:rPr>
          <w:rFonts w:ascii="Arial" w:eastAsia="Times New Roman" w:hAnsi="Arial"/>
          <w:sz w:val="22"/>
          <w:szCs w:val="22"/>
          <w:lang w:eastAsia="en-GB"/>
        </w:rPr>
      </w:pPr>
    </w:p>
    <w:p w14:paraId="6A58E39C" w14:textId="77777777" w:rsidR="00821337" w:rsidRDefault="00821337" w:rsidP="00E453F6">
      <w:pPr>
        <w:rPr>
          <w:rFonts w:ascii="Arial" w:eastAsia="Times New Roman" w:hAnsi="Arial"/>
          <w:sz w:val="22"/>
          <w:szCs w:val="22"/>
          <w:lang w:eastAsia="en-GB"/>
        </w:rPr>
      </w:pPr>
      <w:r w:rsidRPr="00821337">
        <w:rPr>
          <w:rFonts w:ascii="Arial" w:eastAsia="Times New Roman" w:hAnsi="Arial"/>
          <w:sz w:val="22"/>
          <w:szCs w:val="22"/>
          <w:lang w:eastAsia="en-GB"/>
        </w:rPr>
        <w:t>The penalties are still at the discretion of the ICO.  However, for non-compliance the financial penalties are now much greater.  Depending on the severity of the infringement, this could be up to £17m approximately.</w:t>
      </w:r>
    </w:p>
    <w:p w14:paraId="6F20C7B0" w14:textId="77777777" w:rsidR="00125B8F" w:rsidRDefault="00125B8F" w:rsidP="00E453F6">
      <w:pPr>
        <w:rPr>
          <w:rFonts w:ascii="Arial" w:eastAsia="Times New Roman" w:hAnsi="Arial"/>
          <w:sz w:val="22"/>
          <w:szCs w:val="22"/>
          <w:lang w:eastAsia="en-GB"/>
        </w:rPr>
      </w:pPr>
    </w:p>
    <w:p w14:paraId="579999FB" w14:textId="77777777" w:rsidR="00821337" w:rsidRPr="00821337" w:rsidRDefault="00821337" w:rsidP="00E453F6">
      <w:pPr>
        <w:textAlignment w:val="baseline"/>
        <w:rPr>
          <w:rFonts w:ascii="Arial" w:eastAsia="Times New Roman" w:hAnsi="Arial"/>
          <w:b/>
          <w:sz w:val="22"/>
          <w:szCs w:val="22"/>
          <w:lang w:eastAsia="en-GB"/>
        </w:rPr>
      </w:pPr>
      <w:r w:rsidRPr="00821337">
        <w:rPr>
          <w:rFonts w:ascii="Arial" w:eastAsia="Times New Roman" w:hAnsi="Arial"/>
          <w:b/>
          <w:sz w:val="22"/>
          <w:szCs w:val="22"/>
          <w:lang w:eastAsia="en-GB"/>
        </w:rPr>
        <w:t>A new criminal offence has been created</w:t>
      </w:r>
    </w:p>
    <w:p w14:paraId="3AB51384" w14:textId="77777777" w:rsidR="00821337" w:rsidRPr="00821337" w:rsidRDefault="00821337" w:rsidP="00E453F6">
      <w:pPr>
        <w:textAlignment w:val="baseline"/>
        <w:rPr>
          <w:rFonts w:ascii="Arial" w:eastAsia="Times New Roman" w:hAnsi="Arial"/>
          <w:b/>
          <w:sz w:val="22"/>
          <w:szCs w:val="22"/>
          <w:lang w:eastAsia="en-GB"/>
        </w:rPr>
      </w:pPr>
    </w:p>
    <w:p w14:paraId="4FBA86EB" w14:textId="77777777" w:rsidR="001D4562" w:rsidRPr="00821337" w:rsidRDefault="00821337" w:rsidP="00E453F6">
      <w:pPr>
        <w:textAlignment w:val="baseline"/>
        <w:rPr>
          <w:rFonts w:ascii="Arial" w:hAnsi="Arial"/>
          <w:sz w:val="22"/>
          <w:szCs w:val="22"/>
          <w:lang w:val="en"/>
        </w:rPr>
      </w:pPr>
      <w:r w:rsidRPr="00821337">
        <w:rPr>
          <w:rFonts w:ascii="Arial" w:hAnsi="Arial"/>
          <w:sz w:val="22"/>
          <w:szCs w:val="22"/>
          <w:lang w:val="en"/>
        </w:rPr>
        <w:t>If you receive a Subject Access Request, and records are altered with intent to prevent disclosure, this will be committing a criminal offence, and will be punishable by a fine</w:t>
      </w:r>
      <w:r w:rsidR="00125B8F">
        <w:rPr>
          <w:rFonts w:ascii="Arial" w:hAnsi="Arial"/>
          <w:sz w:val="22"/>
          <w:szCs w:val="22"/>
          <w:lang w:val="en"/>
        </w:rPr>
        <w:t>.</w:t>
      </w:r>
    </w:p>
    <w:p w14:paraId="41D6C8A7" w14:textId="77777777" w:rsidR="00821337" w:rsidRPr="00821337" w:rsidRDefault="00821337" w:rsidP="00E453F6">
      <w:pPr>
        <w:textAlignment w:val="baseline"/>
        <w:rPr>
          <w:rFonts w:ascii="Arial" w:hAnsi="Arial"/>
          <w:sz w:val="22"/>
          <w:szCs w:val="22"/>
          <w:lang w:val="en"/>
        </w:rPr>
      </w:pPr>
    </w:p>
    <w:p w14:paraId="67DC7BFE" w14:textId="77777777" w:rsidR="00821337" w:rsidRPr="00821337" w:rsidRDefault="00821337" w:rsidP="00E453F6">
      <w:pPr>
        <w:textAlignment w:val="baseline"/>
        <w:rPr>
          <w:rFonts w:ascii="Arial" w:eastAsia="Times New Roman" w:hAnsi="Arial"/>
          <w:b/>
          <w:sz w:val="22"/>
          <w:szCs w:val="22"/>
          <w:lang w:eastAsia="en-GB"/>
        </w:rPr>
      </w:pPr>
      <w:r w:rsidRPr="00821337">
        <w:rPr>
          <w:rFonts w:ascii="Arial" w:eastAsia="Times New Roman" w:hAnsi="Arial"/>
          <w:b/>
          <w:sz w:val="22"/>
          <w:szCs w:val="22"/>
          <w:lang w:eastAsia="en-GB"/>
        </w:rPr>
        <w:t>What should you do if you identify that you have received a SAR?</w:t>
      </w:r>
    </w:p>
    <w:p w14:paraId="108DAA80" w14:textId="77777777" w:rsidR="00821337" w:rsidRPr="00821337" w:rsidRDefault="00821337" w:rsidP="00E453F6">
      <w:pPr>
        <w:shd w:val="clear" w:color="auto" w:fill="FFFFFF"/>
        <w:spacing w:before="100" w:beforeAutospacing="1" w:after="100" w:afterAutospacing="1"/>
        <w:rPr>
          <w:rFonts w:ascii="Arial" w:eastAsia="Times New Roman" w:hAnsi="Arial"/>
          <w:sz w:val="22"/>
          <w:szCs w:val="22"/>
          <w:lang w:val="en" w:eastAsia="en-GB"/>
        </w:rPr>
      </w:pPr>
      <w:r w:rsidRPr="00821337">
        <w:rPr>
          <w:rFonts w:ascii="Arial" w:eastAsia="Times New Roman" w:hAnsi="Arial"/>
          <w:sz w:val="22"/>
          <w:szCs w:val="22"/>
          <w:lang w:val="en" w:eastAsia="en-GB"/>
        </w:rPr>
        <w:t xml:space="preserve">Incoming SARs should be passed on immediately to the </w:t>
      </w:r>
      <w:r w:rsidR="000E0FF9">
        <w:rPr>
          <w:rFonts w:ascii="Arial" w:eastAsia="Times New Roman" w:hAnsi="Arial"/>
          <w:sz w:val="22"/>
          <w:szCs w:val="22"/>
          <w:lang w:val="en" w:eastAsia="en-GB"/>
        </w:rPr>
        <w:t>Office Administrator</w:t>
      </w:r>
      <w:r w:rsidRPr="00821337">
        <w:rPr>
          <w:rFonts w:ascii="Arial" w:eastAsia="Times New Roman" w:hAnsi="Arial"/>
          <w:sz w:val="22"/>
          <w:szCs w:val="22"/>
          <w:lang w:val="en" w:eastAsia="en-GB"/>
        </w:rPr>
        <w:t>, where they will be logged, acknowledged, and processed.</w:t>
      </w:r>
    </w:p>
    <w:p w14:paraId="1C7F2448" w14:textId="77777777" w:rsidR="00A918E8" w:rsidRPr="00821337" w:rsidRDefault="00A918E8" w:rsidP="00916725">
      <w:pPr>
        <w:numPr>
          <w:ilvl w:val="0"/>
          <w:numId w:val="6"/>
        </w:numPr>
        <w:ind w:left="426"/>
        <w:jc w:val="both"/>
        <w:rPr>
          <w:rFonts w:ascii="Arial" w:hAnsi="Arial"/>
          <w:b/>
          <w:color w:val="auto"/>
          <w:sz w:val="22"/>
          <w:szCs w:val="22"/>
        </w:rPr>
      </w:pPr>
      <w:r w:rsidRPr="00821337">
        <w:rPr>
          <w:rFonts w:ascii="Arial" w:hAnsi="Arial"/>
          <w:b/>
          <w:color w:val="auto"/>
          <w:sz w:val="22"/>
          <w:szCs w:val="22"/>
        </w:rPr>
        <w:t>Disputes Concerning Content of</w:t>
      </w:r>
      <w:r w:rsidR="000349E2" w:rsidRPr="00821337">
        <w:rPr>
          <w:rFonts w:ascii="Arial" w:hAnsi="Arial"/>
          <w:b/>
          <w:color w:val="auto"/>
          <w:sz w:val="22"/>
          <w:szCs w:val="22"/>
        </w:rPr>
        <w:t xml:space="preserve"> </w:t>
      </w:r>
      <w:r w:rsidRPr="00821337">
        <w:rPr>
          <w:rFonts w:ascii="Arial" w:hAnsi="Arial"/>
          <w:b/>
          <w:color w:val="auto"/>
          <w:sz w:val="22"/>
          <w:szCs w:val="22"/>
        </w:rPr>
        <w:t>Records.</w:t>
      </w:r>
    </w:p>
    <w:p w14:paraId="549F9035" w14:textId="77777777" w:rsidR="00A918E8" w:rsidRPr="00821337" w:rsidRDefault="00A918E8" w:rsidP="00E453F6">
      <w:pPr>
        <w:jc w:val="both"/>
        <w:rPr>
          <w:rFonts w:ascii="Arial" w:hAnsi="Arial"/>
          <w:b/>
          <w:color w:val="auto"/>
          <w:sz w:val="22"/>
          <w:szCs w:val="22"/>
        </w:rPr>
      </w:pPr>
    </w:p>
    <w:p w14:paraId="086C27FC" w14:textId="77777777" w:rsidR="00A918E8" w:rsidRPr="00821337" w:rsidRDefault="00A918E8" w:rsidP="00E453F6">
      <w:pPr>
        <w:jc w:val="both"/>
        <w:rPr>
          <w:rFonts w:ascii="Arial" w:hAnsi="Arial"/>
          <w:b/>
          <w:color w:val="auto"/>
          <w:sz w:val="22"/>
          <w:szCs w:val="22"/>
        </w:rPr>
      </w:pPr>
      <w:r w:rsidRPr="00821337">
        <w:rPr>
          <w:rFonts w:ascii="Arial" w:hAnsi="Arial"/>
          <w:color w:val="auto"/>
          <w:sz w:val="22"/>
          <w:szCs w:val="22"/>
        </w:rPr>
        <w:t xml:space="preserve">Once access to </w:t>
      </w:r>
      <w:r w:rsidR="00E51C2B" w:rsidRPr="00821337">
        <w:rPr>
          <w:rFonts w:ascii="Arial" w:hAnsi="Arial"/>
          <w:color w:val="auto"/>
          <w:sz w:val="22"/>
          <w:szCs w:val="22"/>
        </w:rPr>
        <w:t>medical</w:t>
      </w:r>
      <w:r w:rsidR="000349E2" w:rsidRPr="00821337">
        <w:rPr>
          <w:rFonts w:ascii="Arial" w:hAnsi="Arial"/>
          <w:color w:val="auto"/>
          <w:sz w:val="22"/>
          <w:szCs w:val="22"/>
        </w:rPr>
        <w:t xml:space="preserve"> </w:t>
      </w:r>
      <w:r w:rsidRPr="00821337">
        <w:rPr>
          <w:rFonts w:ascii="Arial" w:hAnsi="Arial"/>
          <w:color w:val="auto"/>
          <w:sz w:val="22"/>
          <w:szCs w:val="22"/>
        </w:rPr>
        <w:t xml:space="preserve">records has been granted patients may dispute their accuracy or lack understanding of </w:t>
      </w:r>
      <w:r w:rsidR="001D4562" w:rsidRPr="00821337">
        <w:rPr>
          <w:rFonts w:ascii="Arial" w:hAnsi="Arial"/>
          <w:color w:val="auto"/>
          <w:sz w:val="22"/>
          <w:szCs w:val="22"/>
        </w:rPr>
        <w:t>medical</w:t>
      </w:r>
      <w:r w:rsidRPr="00821337">
        <w:rPr>
          <w:rFonts w:ascii="Arial" w:hAnsi="Arial"/>
          <w:color w:val="auto"/>
          <w:sz w:val="22"/>
          <w:szCs w:val="22"/>
        </w:rPr>
        <w:t xml:space="preserve"> codes.</w:t>
      </w:r>
    </w:p>
    <w:p w14:paraId="3846A326" w14:textId="77777777" w:rsidR="00A918E8" w:rsidRPr="00821337" w:rsidRDefault="00A918E8" w:rsidP="00E453F6">
      <w:pPr>
        <w:jc w:val="both"/>
        <w:rPr>
          <w:rFonts w:ascii="Arial" w:hAnsi="Arial"/>
          <w:b/>
          <w:color w:val="auto"/>
          <w:sz w:val="22"/>
          <w:szCs w:val="22"/>
        </w:rPr>
      </w:pPr>
    </w:p>
    <w:p w14:paraId="08EDAFEA" w14:textId="77777777" w:rsidR="00A918E8" w:rsidRPr="00821337" w:rsidRDefault="00A918E8" w:rsidP="00E453F6">
      <w:pPr>
        <w:jc w:val="both"/>
        <w:rPr>
          <w:rFonts w:ascii="Arial" w:hAnsi="Arial"/>
          <w:color w:val="auto"/>
          <w:sz w:val="22"/>
          <w:szCs w:val="22"/>
        </w:rPr>
      </w:pPr>
      <w:r w:rsidRPr="00821337">
        <w:rPr>
          <w:rFonts w:ascii="Arial" w:hAnsi="Arial"/>
          <w:color w:val="auto"/>
          <w:sz w:val="22"/>
          <w:szCs w:val="22"/>
        </w:rPr>
        <w:t xml:space="preserve">Patients may notice and point out </w:t>
      </w:r>
      <w:r w:rsidR="003E4EB5" w:rsidRPr="00821337">
        <w:rPr>
          <w:rFonts w:ascii="Arial" w:hAnsi="Arial"/>
          <w:color w:val="auto"/>
          <w:sz w:val="22"/>
          <w:szCs w:val="22"/>
        </w:rPr>
        <w:t>e</w:t>
      </w:r>
      <w:r w:rsidRPr="00821337">
        <w:rPr>
          <w:rFonts w:ascii="Arial" w:hAnsi="Arial"/>
          <w:color w:val="auto"/>
          <w:sz w:val="22"/>
          <w:szCs w:val="22"/>
        </w:rPr>
        <w:t xml:space="preserve">rrors in their record, </w:t>
      </w:r>
      <w:r w:rsidR="003E4EB5" w:rsidRPr="00821337">
        <w:rPr>
          <w:rFonts w:ascii="Arial" w:hAnsi="Arial"/>
          <w:color w:val="auto"/>
          <w:sz w:val="22"/>
          <w:szCs w:val="22"/>
        </w:rPr>
        <w:t>u</w:t>
      </w:r>
      <w:r w:rsidRPr="00821337">
        <w:rPr>
          <w:rFonts w:ascii="Arial" w:hAnsi="Arial"/>
          <w:color w:val="auto"/>
          <w:sz w:val="22"/>
          <w:szCs w:val="22"/>
        </w:rPr>
        <w:t xml:space="preserve">nexpected </w:t>
      </w:r>
      <w:r w:rsidR="001D4562" w:rsidRPr="00821337">
        <w:rPr>
          <w:rFonts w:ascii="Arial" w:hAnsi="Arial"/>
          <w:color w:val="auto"/>
          <w:sz w:val="22"/>
          <w:szCs w:val="22"/>
        </w:rPr>
        <w:t>third-party</w:t>
      </w:r>
      <w:r w:rsidRPr="00821337">
        <w:rPr>
          <w:rFonts w:ascii="Arial" w:hAnsi="Arial"/>
          <w:color w:val="auto"/>
          <w:sz w:val="22"/>
          <w:szCs w:val="22"/>
        </w:rPr>
        <w:t xml:space="preserve"> references, entries they object to or want deleted.</w:t>
      </w:r>
      <w:r w:rsidR="001D4562">
        <w:rPr>
          <w:rFonts w:ascii="Arial" w:hAnsi="Arial"/>
          <w:color w:val="auto"/>
          <w:sz w:val="22"/>
          <w:szCs w:val="22"/>
        </w:rPr>
        <w:t xml:space="preserve">  The right of rectification and deletion are now established within the </w:t>
      </w:r>
      <w:r w:rsidR="007B7875">
        <w:rPr>
          <w:rFonts w:ascii="Arial" w:hAnsi="Arial"/>
          <w:color w:val="auto"/>
          <w:sz w:val="22"/>
          <w:szCs w:val="22"/>
        </w:rPr>
        <w:t>UK GDPR</w:t>
      </w:r>
      <w:r w:rsidR="001D4562">
        <w:rPr>
          <w:rFonts w:ascii="Arial" w:hAnsi="Arial"/>
          <w:color w:val="auto"/>
          <w:sz w:val="22"/>
          <w:szCs w:val="22"/>
        </w:rPr>
        <w:t>.</w:t>
      </w:r>
    </w:p>
    <w:p w14:paraId="218265F2" w14:textId="77777777" w:rsidR="00A918E8" w:rsidRPr="00821337" w:rsidRDefault="00A918E8" w:rsidP="00E453F6">
      <w:pPr>
        <w:pStyle w:val="ListParagraph"/>
        <w:ind w:left="0"/>
        <w:rPr>
          <w:rFonts w:ascii="Arial" w:hAnsi="Arial"/>
          <w:color w:val="auto"/>
          <w:sz w:val="22"/>
          <w:szCs w:val="22"/>
        </w:rPr>
      </w:pPr>
    </w:p>
    <w:p w14:paraId="228DC8C3" w14:textId="77777777" w:rsidR="00A918E8" w:rsidRPr="00821337" w:rsidRDefault="00A918E8" w:rsidP="00E453F6">
      <w:pPr>
        <w:jc w:val="both"/>
        <w:rPr>
          <w:rFonts w:ascii="Arial" w:hAnsi="Arial"/>
          <w:color w:val="auto"/>
          <w:sz w:val="22"/>
          <w:szCs w:val="22"/>
        </w:rPr>
      </w:pPr>
      <w:r w:rsidRPr="00821337">
        <w:rPr>
          <w:rFonts w:ascii="Arial" w:hAnsi="Arial"/>
          <w:color w:val="auto"/>
          <w:sz w:val="22"/>
          <w:szCs w:val="22"/>
        </w:rPr>
        <w:t xml:space="preserve">Reception Staff will pass on any queries to the </w:t>
      </w:r>
      <w:r w:rsidR="000E0FF9">
        <w:rPr>
          <w:rFonts w:ascii="Arial" w:hAnsi="Arial"/>
          <w:color w:val="auto"/>
          <w:sz w:val="22"/>
          <w:szCs w:val="22"/>
        </w:rPr>
        <w:t>Office Administrator</w:t>
      </w:r>
      <w:r w:rsidRPr="00821337">
        <w:rPr>
          <w:rFonts w:ascii="Arial" w:hAnsi="Arial"/>
          <w:color w:val="auto"/>
          <w:sz w:val="22"/>
          <w:szCs w:val="22"/>
        </w:rPr>
        <w:t xml:space="preserve"> who will </w:t>
      </w:r>
      <w:r w:rsidR="000E0FF9">
        <w:rPr>
          <w:rFonts w:ascii="Arial" w:hAnsi="Arial"/>
          <w:color w:val="auto"/>
          <w:sz w:val="22"/>
          <w:szCs w:val="22"/>
        </w:rPr>
        <w:t xml:space="preserve">discuss this with the Practice Manager and/or Clinical Lead prior to </w:t>
      </w:r>
      <w:r w:rsidRPr="00821337">
        <w:rPr>
          <w:rFonts w:ascii="Arial" w:hAnsi="Arial"/>
          <w:color w:val="auto"/>
          <w:sz w:val="22"/>
          <w:szCs w:val="22"/>
        </w:rPr>
        <w:t>contact</w:t>
      </w:r>
      <w:r w:rsidR="000E0FF9">
        <w:rPr>
          <w:rFonts w:ascii="Arial" w:hAnsi="Arial"/>
          <w:color w:val="auto"/>
          <w:sz w:val="22"/>
          <w:szCs w:val="22"/>
        </w:rPr>
        <w:t xml:space="preserve">ing </w:t>
      </w:r>
      <w:r w:rsidRPr="00821337">
        <w:rPr>
          <w:rFonts w:ascii="Arial" w:hAnsi="Arial"/>
          <w:color w:val="auto"/>
          <w:sz w:val="22"/>
          <w:szCs w:val="22"/>
        </w:rPr>
        <w:t xml:space="preserve">the patient. </w:t>
      </w:r>
    </w:p>
    <w:p w14:paraId="345B9E22" w14:textId="77777777" w:rsidR="00A918E8" w:rsidRPr="00821337" w:rsidRDefault="00A918E8" w:rsidP="00E453F6">
      <w:pPr>
        <w:pStyle w:val="ListParagraph"/>
        <w:ind w:left="0"/>
        <w:rPr>
          <w:rFonts w:ascii="Arial" w:hAnsi="Arial"/>
          <w:color w:val="auto"/>
          <w:sz w:val="22"/>
          <w:szCs w:val="22"/>
        </w:rPr>
      </w:pPr>
    </w:p>
    <w:p w14:paraId="39CE4828" w14:textId="77777777" w:rsidR="00A918E8" w:rsidRPr="00821337" w:rsidRDefault="00A918E8" w:rsidP="00E453F6">
      <w:pPr>
        <w:jc w:val="both"/>
        <w:rPr>
          <w:rFonts w:ascii="Arial" w:hAnsi="Arial"/>
          <w:color w:val="auto"/>
          <w:sz w:val="22"/>
          <w:szCs w:val="22"/>
        </w:rPr>
      </w:pPr>
      <w:r w:rsidRPr="00821337">
        <w:rPr>
          <w:rFonts w:ascii="Arial" w:hAnsi="Arial"/>
          <w:color w:val="auto"/>
          <w:sz w:val="22"/>
          <w:szCs w:val="22"/>
        </w:rPr>
        <w:t>Th</w:t>
      </w:r>
      <w:r w:rsidR="000E0FF9">
        <w:rPr>
          <w:rFonts w:ascii="Arial" w:hAnsi="Arial"/>
          <w:color w:val="auto"/>
          <w:sz w:val="22"/>
          <w:szCs w:val="22"/>
        </w:rPr>
        <w:t xml:space="preserve">is will be </w:t>
      </w:r>
      <w:r w:rsidR="00D14DC9" w:rsidRPr="00821337">
        <w:rPr>
          <w:rFonts w:ascii="Arial" w:hAnsi="Arial"/>
          <w:color w:val="auto"/>
          <w:sz w:val="22"/>
          <w:szCs w:val="22"/>
        </w:rPr>
        <w:t>i</w:t>
      </w:r>
      <w:r w:rsidRPr="00821337">
        <w:rPr>
          <w:rFonts w:ascii="Arial" w:hAnsi="Arial"/>
          <w:color w:val="auto"/>
          <w:sz w:val="22"/>
          <w:szCs w:val="22"/>
        </w:rPr>
        <w:t>nvestigate</w:t>
      </w:r>
      <w:r w:rsidR="000E0FF9">
        <w:rPr>
          <w:rFonts w:ascii="Arial" w:hAnsi="Arial"/>
          <w:color w:val="auto"/>
          <w:sz w:val="22"/>
          <w:szCs w:val="22"/>
        </w:rPr>
        <w:t>d</w:t>
      </w:r>
      <w:r w:rsidRPr="00821337">
        <w:rPr>
          <w:rFonts w:ascii="Arial" w:hAnsi="Arial"/>
          <w:color w:val="auto"/>
          <w:sz w:val="22"/>
          <w:szCs w:val="22"/>
        </w:rPr>
        <w:t xml:space="preserve"> swiftly and thoroughly </w:t>
      </w:r>
      <w:r w:rsidR="00D64B9E" w:rsidRPr="00821337">
        <w:rPr>
          <w:rFonts w:ascii="Arial" w:hAnsi="Arial"/>
          <w:color w:val="auto"/>
          <w:sz w:val="22"/>
          <w:szCs w:val="22"/>
        </w:rPr>
        <w:t>to</w:t>
      </w:r>
      <w:r w:rsidRPr="00821337">
        <w:rPr>
          <w:rFonts w:ascii="Arial" w:hAnsi="Arial"/>
          <w:color w:val="auto"/>
          <w:sz w:val="22"/>
          <w:szCs w:val="22"/>
        </w:rPr>
        <w:t xml:space="preserve"> </w:t>
      </w:r>
      <w:r w:rsidR="00D64B9E" w:rsidRPr="00821337">
        <w:rPr>
          <w:rFonts w:ascii="Arial" w:hAnsi="Arial"/>
          <w:color w:val="auto"/>
          <w:sz w:val="22"/>
          <w:szCs w:val="22"/>
        </w:rPr>
        <w:t>i</w:t>
      </w:r>
      <w:r w:rsidRPr="00821337">
        <w:rPr>
          <w:rFonts w:ascii="Arial" w:hAnsi="Arial"/>
          <w:color w:val="auto"/>
          <w:sz w:val="22"/>
          <w:szCs w:val="22"/>
        </w:rPr>
        <w:t>dentify the source and extent of the problem</w:t>
      </w:r>
      <w:r w:rsidR="000E0FF9">
        <w:rPr>
          <w:rFonts w:ascii="Arial" w:hAnsi="Arial"/>
          <w:color w:val="auto"/>
          <w:sz w:val="22"/>
          <w:szCs w:val="22"/>
        </w:rPr>
        <w:t>.</w:t>
      </w:r>
    </w:p>
    <w:p w14:paraId="39B2FD26" w14:textId="77777777" w:rsidR="00A918E8" w:rsidRDefault="00A918E8" w:rsidP="00E453F6">
      <w:pPr>
        <w:jc w:val="both"/>
        <w:rPr>
          <w:rFonts w:ascii="Arial" w:hAnsi="Arial"/>
          <w:color w:val="auto"/>
          <w:sz w:val="22"/>
          <w:szCs w:val="22"/>
        </w:rPr>
      </w:pPr>
    </w:p>
    <w:p w14:paraId="22A673BF" w14:textId="77777777" w:rsidR="00C26035" w:rsidRDefault="00C26035" w:rsidP="00E453F6">
      <w:pPr>
        <w:jc w:val="both"/>
        <w:rPr>
          <w:rFonts w:ascii="Arial" w:hAnsi="Arial"/>
          <w:color w:val="auto"/>
          <w:sz w:val="22"/>
          <w:szCs w:val="22"/>
        </w:rPr>
      </w:pPr>
    </w:p>
    <w:p w14:paraId="66B3312A" w14:textId="77777777" w:rsidR="00C26035" w:rsidRDefault="00C26035" w:rsidP="00E453F6">
      <w:pPr>
        <w:jc w:val="both"/>
        <w:rPr>
          <w:rFonts w:ascii="Arial" w:hAnsi="Arial"/>
          <w:color w:val="auto"/>
          <w:sz w:val="22"/>
          <w:szCs w:val="22"/>
        </w:rPr>
      </w:pPr>
    </w:p>
    <w:p w14:paraId="0371FCBE" w14:textId="77777777" w:rsidR="00C26035" w:rsidRDefault="00C26035" w:rsidP="00E453F6">
      <w:pPr>
        <w:jc w:val="both"/>
        <w:rPr>
          <w:rFonts w:ascii="Arial" w:hAnsi="Arial"/>
          <w:color w:val="auto"/>
          <w:sz w:val="22"/>
          <w:szCs w:val="22"/>
        </w:rPr>
      </w:pPr>
    </w:p>
    <w:p w14:paraId="46F9A864" w14:textId="77777777" w:rsidR="00C26035" w:rsidRPr="00821337" w:rsidRDefault="00C26035" w:rsidP="00E453F6">
      <w:pPr>
        <w:jc w:val="both"/>
        <w:rPr>
          <w:rFonts w:ascii="Arial" w:hAnsi="Arial"/>
          <w:color w:val="auto"/>
          <w:sz w:val="22"/>
          <w:szCs w:val="22"/>
        </w:rPr>
      </w:pPr>
    </w:p>
    <w:p w14:paraId="72BDD3F9" w14:textId="77777777" w:rsidR="00A918E8" w:rsidRDefault="00E1081A" w:rsidP="00E453F6">
      <w:pPr>
        <w:jc w:val="both"/>
        <w:rPr>
          <w:rFonts w:ascii="Arial" w:hAnsi="Arial"/>
          <w:color w:val="auto"/>
          <w:sz w:val="22"/>
          <w:szCs w:val="22"/>
        </w:rPr>
      </w:pPr>
      <w:r w:rsidRPr="00821337">
        <w:rPr>
          <w:rFonts w:ascii="Arial" w:hAnsi="Arial"/>
          <w:color w:val="auto"/>
          <w:sz w:val="22"/>
          <w:szCs w:val="22"/>
        </w:rPr>
        <w:t xml:space="preserve">The </w:t>
      </w:r>
      <w:r w:rsidR="00125B8F">
        <w:rPr>
          <w:rFonts w:ascii="Arial" w:hAnsi="Arial"/>
          <w:color w:val="auto"/>
          <w:sz w:val="22"/>
          <w:szCs w:val="22"/>
        </w:rPr>
        <w:t>Practice Manager</w:t>
      </w:r>
      <w:r w:rsidR="000E0FF9">
        <w:rPr>
          <w:rFonts w:ascii="Arial" w:hAnsi="Arial"/>
          <w:color w:val="auto"/>
          <w:sz w:val="22"/>
          <w:szCs w:val="22"/>
        </w:rPr>
        <w:t xml:space="preserve"> and Clinical Lead</w:t>
      </w:r>
      <w:r w:rsidRPr="00821337">
        <w:rPr>
          <w:rFonts w:ascii="Arial" w:hAnsi="Arial"/>
          <w:color w:val="auto"/>
          <w:sz w:val="22"/>
          <w:szCs w:val="22"/>
        </w:rPr>
        <w:t xml:space="preserve"> will then d</w:t>
      </w:r>
      <w:r w:rsidR="00A918E8" w:rsidRPr="00821337">
        <w:rPr>
          <w:rFonts w:ascii="Arial" w:hAnsi="Arial"/>
          <w:color w:val="auto"/>
          <w:sz w:val="22"/>
          <w:szCs w:val="22"/>
        </w:rPr>
        <w:t xml:space="preserve">ecide </w:t>
      </w:r>
      <w:r w:rsidRPr="00821337">
        <w:rPr>
          <w:rFonts w:ascii="Arial" w:hAnsi="Arial"/>
          <w:color w:val="auto"/>
          <w:sz w:val="22"/>
          <w:szCs w:val="22"/>
        </w:rPr>
        <w:t xml:space="preserve">on </w:t>
      </w:r>
      <w:r w:rsidR="00A918E8" w:rsidRPr="00821337">
        <w:rPr>
          <w:rFonts w:ascii="Arial" w:hAnsi="Arial"/>
          <w:color w:val="auto"/>
          <w:sz w:val="22"/>
          <w:szCs w:val="22"/>
        </w:rPr>
        <w:t xml:space="preserve">the most appropriate action. </w:t>
      </w:r>
      <w:r w:rsidR="00D14DC9" w:rsidRPr="00821337">
        <w:rPr>
          <w:rFonts w:ascii="Arial" w:hAnsi="Arial"/>
          <w:color w:val="auto"/>
          <w:sz w:val="22"/>
          <w:szCs w:val="22"/>
        </w:rPr>
        <w:t>Where the dispute concerns a medical entry</w:t>
      </w:r>
      <w:r w:rsidR="000E275C" w:rsidRPr="00821337">
        <w:rPr>
          <w:rFonts w:ascii="Arial" w:hAnsi="Arial"/>
          <w:color w:val="auto"/>
          <w:sz w:val="22"/>
          <w:szCs w:val="22"/>
        </w:rPr>
        <w:t xml:space="preserve"> the clinician</w:t>
      </w:r>
      <w:r w:rsidR="00D14DC9" w:rsidRPr="00821337">
        <w:rPr>
          <w:rFonts w:ascii="Arial" w:hAnsi="Arial"/>
          <w:color w:val="auto"/>
          <w:sz w:val="22"/>
          <w:szCs w:val="22"/>
        </w:rPr>
        <w:t xml:space="preserve"> who made the entry should be consulted and </w:t>
      </w:r>
      <w:r w:rsidR="000E275C" w:rsidRPr="00821337">
        <w:rPr>
          <w:rFonts w:ascii="Arial" w:hAnsi="Arial"/>
          <w:color w:val="auto"/>
          <w:sz w:val="22"/>
          <w:szCs w:val="22"/>
        </w:rPr>
        <w:t>c</w:t>
      </w:r>
      <w:r w:rsidR="00A918E8" w:rsidRPr="00821337">
        <w:rPr>
          <w:rFonts w:ascii="Arial" w:hAnsi="Arial"/>
          <w:color w:val="auto"/>
          <w:sz w:val="22"/>
          <w:szCs w:val="22"/>
        </w:rPr>
        <w:t>onsideration</w:t>
      </w:r>
      <w:r w:rsidR="000349E2" w:rsidRPr="00821337">
        <w:rPr>
          <w:rFonts w:ascii="Arial" w:hAnsi="Arial"/>
          <w:color w:val="auto"/>
          <w:sz w:val="22"/>
          <w:szCs w:val="22"/>
        </w:rPr>
        <w:t xml:space="preserve"> </w:t>
      </w:r>
      <w:r w:rsidR="00A918E8" w:rsidRPr="00821337">
        <w:rPr>
          <w:rFonts w:ascii="Arial" w:hAnsi="Arial"/>
          <w:color w:val="auto"/>
          <w:sz w:val="22"/>
          <w:szCs w:val="22"/>
        </w:rPr>
        <w:t>given</w:t>
      </w:r>
      <w:r w:rsidR="00D14DC9" w:rsidRPr="00821337">
        <w:rPr>
          <w:rFonts w:ascii="Arial" w:hAnsi="Arial"/>
          <w:color w:val="auto"/>
          <w:sz w:val="22"/>
          <w:szCs w:val="22"/>
        </w:rPr>
        <w:t xml:space="preserve"> as</w:t>
      </w:r>
      <w:r w:rsidR="00A918E8" w:rsidRPr="00821337">
        <w:rPr>
          <w:rFonts w:ascii="Arial" w:hAnsi="Arial"/>
          <w:color w:val="auto"/>
          <w:sz w:val="22"/>
          <w:szCs w:val="22"/>
        </w:rPr>
        <w:t xml:space="preserve"> to whether it is appropriate to change or delete an entry.</w:t>
      </w:r>
      <w:r w:rsidR="00D14DC9" w:rsidRPr="00821337">
        <w:rPr>
          <w:rFonts w:ascii="Arial" w:hAnsi="Arial"/>
          <w:color w:val="auto"/>
          <w:sz w:val="22"/>
          <w:szCs w:val="22"/>
        </w:rPr>
        <w:t xml:space="preserve"> Where it is not possible</w:t>
      </w:r>
      <w:r w:rsidR="00780896" w:rsidRPr="00821337">
        <w:rPr>
          <w:rFonts w:ascii="Arial" w:hAnsi="Arial"/>
          <w:color w:val="auto"/>
          <w:sz w:val="22"/>
          <w:szCs w:val="22"/>
        </w:rPr>
        <w:t xml:space="preserve"> or practical</w:t>
      </w:r>
      <w:r w:rsidR="00D14DC9" w:rsidRPr="00821337">
        <w:rPr>
          <w:rFonts w:ascii="Arial" w:hAnsi="Arial"/>
          <w:color w:val="auto"/>
          <w:sz w:val="22"/>
          <w:szCs w:val="22"/>
        </w:rPr>
        <w:t xml:space="preserve"> to contact the clinician concerned the clinical lead should be consulted.</w:t>
      </w:r>
      <w:r w:rsidR="00A918E8" w:rsidRPr="00821337">
        <w:rPr>
          <w:rFonts w:ascii="Arial" w:hAnsi="Arial"/>
          <w:color w:val="auto"/>
          <w:sz w:val="22"/>
          <w:szCs w:val="22"/>
        </w:rPr>
        <w:t xml:space="preserve"> If </w:t>
      </w:r>
      <w:r w:rsidR="00D14DC9" w:rsidRPr="00821337">
        <w:rPr>
          <w:rFonts w:ascii="Arial" w:hAnsi="Arial"/>
          <w:color w:val="auto"/>
          <w:sz w:val="22"/>
          <w:szCs w:val="22"/>
        </w:rPr>
        <w:t xml:space="preserve">it is </w:t>
      </w:r>
      <w:r w:rsidR="00A918E8" w:rsidRPr="00821337">
        <w:rPr>
          <w:rFonts w:ascii="Arial" w:hAnsi="Arial"/>
          <w:color w:val="auto"/>
          <w:sz w:val="22"/>
          <w:szCs w:val="22"/>
        </w:rPr>
        <w:t>no</w:t>
      </w:r>
      <w:r w:rsidR="00D64B9E" w:rsidRPr="00821337">
        <w:rPr>
          <w:rFonts w:ascii="Arial" w:hAnsi="Arial"/>
          <w:color w:val="auto"/>
          <w:sz w:val="22"/>
          <w:szCs w:val="22"/>
        </w:rPr>
        <w:t>t</w:t>
      </w:r>
      <w:r w:rsidR="00D14DC9" w:rsidRPr="00821337">
        <w:rPr>
          <w:rFonts w:ascii="Arial" w:hAnsi="Arial"/>
          <w:color w:val="auto"/>
          <w:sz w:val="22"/>
          <w:szCs w:val="22"/>
        </w:rPr>
        <w:t xml:space="preserve"> possible to amend the records</w:t>
      </w:r>
      <w:r w:rsidR="00A918E8" w:rsidRPr="00821337">
        <w:rPr>
          <w:rFonts w:ascii="Arial" w:hAnsi="Arial"/>
          <w:color w:val="auto"/>
          <w:sz w:val="22"/>
          <w:szCs w:val="22"/>
        </w:rPr>
        <w:t xml:space="preserve"> a meeting with the patient</w:t>
      </w:r>
      <w:r w:rsidR="00D14DC9" w:rsidRPr="00821337">
        <w:rPr>
          <w:rFonts w:ascii="Arial" w:hAnsi="Arial"/>
          <w:color w:val="auto"/>
          <w:sz w:val="22"/>
          <w:szCs w:val="22"/>
        </w:rPr>
        <w:t xml:space="preserve"> should be organised</w:t>
      </w:r>
      <w:r w:rsidR="00A918E8" w:rsidRPr="00821337">
        <w:rPr>
          <w:rFonts w:ascii="Arial" w:hAnsi="Arial"/>
          <w:color w:val="auto"/>
          <w:sz w:val="22"/>
          <w:szCs w:val="22"/>
        </w:rPr>
        <w:t xml:space="preserve"> to explain why</w:t>
      </w:r>
      <w:r w:rsidR="00D14DC9" w:rsidRPr="00821337">
        <w:rPr>
          <w:rFonts w:ascii="Arial" w:hAnsi="Arial"/>
          <w:color w:val="auto"/>
          <w:sz w:val="22"/>
          <w:szCs w:val="22"/>
        </w:rPr>
        <w:t>.</w:t>
      </w:r>
      <w:r w:rsidR="00A918E8" w:rsidRPr="00821337">
        <w:rPr>
          <w:rFonts w:ascii="Arial" w:hAnsi="Arial"/>
          <w:color w:val="auto"/>
          <w:sz w:val="22"/>
          <w:szCs w:val="22"/>
        </w:rPr>
        <w:t xml:space="preserve"> </w:t>
      </w:r>
    </w:p>
    <w:p w14:paraId="7779FAE1" w14:textId="77777777" w:rsidR="001D4562" w:rsidRDefault="001D4562" w:rsidP="00E453F6">
      <w:pPr>
        <w:jc w:val="both"/>
        <w:rPr>
          <w:rFonts w:ascii="Arial" w:hAnsi="Arial"/>
          <w:color w:val="auto"/>
          <w:sz w:val="22"/>
          <w:szCs w:val="22"/>
        </w:rPr>
      </w:pPr>
    </w:p>
    <w:p w14:paraId="1D9A7AA8" w14:textId="77777777" w:rsidR="001D4562" w:rsidRDefault="001D4562" w:rsidP="00E453F6">
      <w:pPr>
        <w:jc w:val="both"/>
        <w:rPr>
          <w:rFonts w:ascii="Arial" w:hAnsi="Arial"/>
          <w:color w:val="auto"/>
          <w:sz w:val="22"/>
          <w:szCs w:val="22"/>
        </w:rPr>
      </w:pPr>
      <w:r>
        <w:rPr>
          <w:rFonts w:ascii="Arial" w:hAnsi="Arial"/>
          <w:color w:val="auto"/>
          <w:sz w:val="22"/>
          <w:szCs w:val="22"/>
        </w:rPr>
        <w:t xml:space="preserve">If a patient wishes to apply their </w:t>
      </w:r>
      <w:r w:rsidR="007B7875">
        <w:rPr>
          <w:rFonts w:ascii="Arial" w:hAnsi="Arial"/>
          <w:color w:val="auto"/>
          <w:sz w:val="22"/>
          <w:szCs w:val="22"/>
        </w:rPr>
        <w:t>UK GDPR</w:t>
      </w:r>
      <w:r>
        <w:rPr>
          <w:rFonts w:ascii="Arial" w:hAnsi="Arial"/>
          <w:color w:val="auto"/>
          <w:sz w:val="22"/>
          <w:szCs w:val="22"/>
        </w:rPr>
        <w:t xml:space="preserve"> 2016 rights of </w:t>
      </w:r>
    </w:p>
    <w:p w14:paraId="4A604EAE" w14:textId="77777777" w:rsidR="00125B8F" w:rsidRDefault="00125B8F" w:rsidP="00E453F6">
      <w:pPr>
        <w:jc w:val="both"/>
        <w:rPr>
          <w:rFonts w:ascii="Arial" w:hAnsi="Arial"/>
          <w:color w:val="auto"/>
          <w:sz w:val="22"/>
          <w:szCs w:val="22"/>
        </w:rPr>
      </w:pPr>
    </w:p>
    <w:p w14:paraId="6BB74645" w14:textId="77777777" w:rsidR="001D4562" w:rsidRDefault="001D4562" w:rsidP="00916725">
      <w:pPr>
        <w:numPr>
          <w:ilvl w:val="0"/>
          <w:numId w:val="15"/>
        </w:numPr>
        <w:jc w:val="both"/>
        <w:rPr>
          <w:rFonts w:ascii="Arial" w:hAnsi="Arial"/>
          <w:color w:val="auto"/>
          <w:sz w:val="22"/>
          <w:szCs w:val="22"/>
        </w:rPr>
      </w:pPr>
      <w:r>
        <w:rPr>
          <w:rFonts w:ascii="Arial" w:hAnsi="Arial"/>
          <w:color w:val="auto"/>
          <w:sz w:val="22"/>
          <w:szCs w:val="22"/>
        </w:rPr>
        <w:t xml:space="preserve">Rectification (Article 16 </w:t>
      </w:r>
      <w:r w:rsidR="007B7875">
        <w:rPr>
          <w:rFonts w:ascii="Arial" w:hAnsi="Arial"/>
          <w:color w:val="auto"/>
          <w:sz w:val="22"/>
          <w:szCs w:val="22"/>
        </w:rPr>
        <w:t>UK GDPR</w:t>
      </w:r>
      <w:r>
        <w:rPr>
          <w:rFonts w:ascii="Arial" w:hAnsi="Arial"/>
          <w:color w:val="auto"/>
          <w:sz w:val="22"/>
          <w:szCs w:val="22"/>
        </w:rPr>
        <w:t>)</w:t>
      </w:r>
    </w:p>
    <w:p w14:paraId="710FB5D5" w14:textId="77777777" w:rsidR="001D4562" w:rsidRDefault="001D4562" w:rsidP="00916725">
      <w:pPr>
        <w:numPr>
          <w:ilvl w:val="0"/>
          <w:numId w:val="15"/>
        </w:numPr>
        <w:jc w:val="both"/>
        <w:rPr>
          <w:rFonts w:ascii="Arial" w:hAnsi="Arial"/>
          <w:color w:val="auto"/>
          <w:sz w:val="22"/>
          <w:szCs w:val="22"/>
        </w:rPr>
      </w:pPr>
      <w:r>
        <w:rPr>
          <w:rFonts w:ascii="Arial" w:hAnsi="Arial"/>
          <w:color w:val="auto"/>
          <w:sz w:val="22"/>
          <w:szCs w:val="22"/>
        </w:rPr>
        <w:t xml:space="preserve">Erasure (Article 17 </w:t>
      </w:r>
      <w:r w:rsidR="007B7875">
        <w:rPr>
          <w:rFonts w:ascii="Arial" w:hAnsi="Arial"/>
          <w:color w:val="auto"/>
          <w:sz w:val="22"/>
          <w:szCs w:val="22"/>
        </w:rPr>
        <w:t>UK GDPR</w:t>
      </w:r>
      <w:r>
        <w:rPr>
          <w:rFonts w:ascii="Arial" w:hAnsi="Arial"/>
          <w:color w:val="auto"/>
          <w:sz w:val="22"/>
          <w:szCs w:val="22"/>
        </w:rPr>
        <w:t xml:space="preserve">) </w:t>
      </w:r>
    </w:p>
    <w:p w14:paraId="02BF9475" w14:textId="77777777" w:rsidR="001D4562" w:rsidRDefault="001D4562" w:rsidP="00916725">
      <w:pPr>
        <w:numPr>
          <w:ilvl w:val="0"/>
          <w:numId w:val="15"/>
        </w:numPr>
        <w:jc w:val="both"/>
        <w:rPr>
          <w:rFonts w:ascii="Arial" w:hAnsi="Arial"/>
          <w:color w:val="auto"/>
          <w:sz w:val="22"/>
          <w:szCs w:val="22"/>
        </w:rPr>
      </w:pPr>
      <w:r>
        <w:rPr>
          <w:rFonts w:ascii="Arial" w:hAnsi="Arial"/>
          <w:color w:val="auto"/>
          <w:sz w:val="22"/>
          <w:szCs w:val="22"/>
        </w:rPr>
        <w:t xml:space="preserve">Restriction of Processing (Article 18 </w:t>
      </w:r>
      <w:r w:rsidR="007B7875">
        <w:rPr>
          <w:rFonts w:ascii="Arial" w:hAnsi="Arial"/>
          <w:color w:val="auto"/>
          <w:sz w:val="22"/>
          <w:szCs w:val="22"/>
        </w:rPr>
        <w:t>UK GDPR</w:t>
      </w:r>
      <w:r>
        <w:rPr>
          <w:rFonts w:ascii="Arial" w:hAnsi="Arial"/>
          <w:color w:val="auto"/>
          <w:sz w:val="22"/>
          <w:szCs w:val="22"/>
        </w:rPr>
        <w:t>)</w:t>
      </w:r>
    </w:p>
    <w:p w14:paraId="0AAF0B86" w14:textId="77777777" w:rsidR="001D4562" w:rsidRDefault="001D4562" w:rsidP="00916725">
      <w:pPr>
        <w:numPr>
          <w:ilvl w:val="0"/>
          <w:numId w:val="15"/>
        </w:numPr>
        <w:jc w:val="both"/>
        <w:rPr>
          <w:rFonts w:ascii="Arial" w:hAnsi="Arial"/>
          <w:color w:val="auto"/>
          <w:sz w:val="22"/>
          <w:szCs w:val="22"/>
        </w:rPr>
      </w:pPr>
      <w:r>
        <w:rPr>
          <w:rFonts w:ascii="Arial" w:hAnsi="Arial"/>
          <w:color w:val="auto"/>
          <w:sz w:val="22"/>
          <w:szCs w:val="22"/>
        </w:rPr>
        <w:t xml:space="preserve">Data Portability (Article 20 </w:t>
      </w:r>
      <w:r w:rsidR="007B7875">
        <w:rPr>
          <w:rFonts w:ascii="Arial" w:hAnsi="Arial"/>
          <w:color w:val="auto"/>
          <w:sz w:val="22"/>
          <w:szCs w:val="22"/>
        </w:rPr>
        <w:t>UK GDPR</w:t>
      </w:r>
      <w:r>
        <w:rPr>
          <w:rFonts w:ascii="Arial" w:hAnsi="Arial"/>
          <w:color w:val="auto"/>
          <w:sz w:val="22"/>
          <w:szCs w:val="22"/>
        </w:rPr>
        <w:t>)</w:t>
      </w:r>
    </w:p>
    <w:p w14:paraId="7859BDF0" w14:textId="77777777" w:rsidR="001D4562" w:rsidRDefault="001D4562" w:rsidP="001D4562">
      <w:pPr>
        <w:ind w:left="720"/>
        <w:jc w:val="both"/>
        <w:rPr>
          <w:rFonts w:ascii="Arial" w:hAnsi="Arial"/>
          <w:color w:val="auto"/>
          <w:sz w:val="22"/>
          <w:szCs w:val="22"/>
        </w:rPr>
      </w:pPr>
    </w:p>
    <w:p w14:paraId="25D8A21B" w14:textId="77777777" w:rsidR="00C26035" w:rsidRDefault="00C26035" w:rsidP="001D4562">
      <w:pPr>
        <w:ind w:left="720"/>
        <w:jc w:val="both"/>
        <w:rPr>
          <w:rFonts w:ascii="Arial" w:hAnsi="Arial"/>
          <w:color w:val="auto"/>
          <w:sz w:val="22"/>
          <w:szCs w:val="22"/>
        </w:rPr>
      </w:pPr>
    </w:p>
    <w:p w14:paraId="02CFAF2B" w14:textId="77777777" w:rsidR="001D4562" w:rsidRDefault="001D4562" w:rsidP="001D4562">
      <w:pPr>
        <w:ind w:left="720"/>
        <w:jc w:val="center"/>
        <w:rPr>
          <w:rFonts w:ascii="Arial" w:eastAsia="Times New Roman" w:hAnsi="Arial"/>
          <w:b/>
          <w:sz w:val="22"/>
          <w:szCs w:val="22"/>
          <w:lang w:eastAsia="en-GB"/>
        </w:rPr>
      </w:pPr>
      <w:r w:rsidRPr="001D4562">
        <w:rPr>
          <w:rFonts w:ascii="Arial" w:eastAsia="Times New Roman" w:hAnsi="Arial"/>
          <w:b/>
          <w:sz w:val="22"/>
          <w:szCs w:val="22"/>
          <w:lang w:eastAsia="en-GB"/>
        </w:rPr>
        <w:t>Advice MUST be sought from the practice Data Protection Officer, Paul Couldrey, PCIG Consulting Limited.  (07525 623939)</w:t>
      </w:r>
      <w:r w:rsidR="000E0FF9">
        <w:rPr>
          <w:rFonts w:ascii="Arial" w:eastAsia="Times New Roman" w:hAnsi="Arial"/>
          <w:b/>
          <w:sz w:val="22"/>
          <w:szCs w:val="22"/>
          <w:lang w:eastAsia="en-GB"/>
        </w:rPr>
        <w:t xml:space="preserve"> or DPO Liane Cotterill </w:t>
      </w:r>
    </w:p>
    <w:p w14:paraId="61C69444" w14:textId="77777777" w:rsidR="008E49AE" w:rsidRDefault="008E49AE" w:rsidP="001D4562">
      <w:pPr>
        <w:ind w:left="720"/>
        <w:jc w:val="center"/>
        <w:rPr>
          <w:rFonts w:ascii="Arial" w:hAnsi="Arial"/>
          <w:b/>
          <w:color w:val="auto"/>
          <w:sz w:val="22"/>
          <w:szCs w:val="22"/>
        </w:rPr>
      </w:pPr>
    </w:p>
    <w:p w14:paraId="1A32D43D" w14:textId="77777777" w:rsidR="00A918E8" w:rsidRPr="00821337" w:rsidRDefault="00A918E8" w:rsidP="00E453F6">
      <w:pPr>
        <w:jc w:val="both"/>
        <w:rPr>
          <w:rFonts w:ascii="Arial" w:hAnsi="Arial"/>
          <w:color w:val="auto"/>
          <w:sz w:val="22"/>
          <w:szCs w:val="22"/>
        </w:rPr>
      </w:pPr>
    </w:p>
    <w:p w14:paraId="2B04F257" w14:textId="77777777" w:rsidR="00125B8F" w:rsidRDefault="00A918E8" w:rsidP="00E453F6">
      <w:pPr>
        <w:jc w:val="both"/>
        <w:rPr>
          <w:rFonts w:ascii="Arial" w:hAnsi="Arial"/>
          <w:color w:val="auto"/>
          <w:sz w:val="22"/>
          <w:szCs w:val="22"/>
        </w:rPr>
      </w:pPr>
      <w:r w:rsidRPr="00821337">
        <w:rPr>
          <w:rFonts w:ascii="Arial" w:hAnsi="Arial"/>
          <w:color w:val="auto"/>
          <w:sz w:val="22"/>
          <w:szCs w:val="22"/>
        </w:rPr>
        <w:t xml:space="preserve">The final decision surrounding the accuracy of the medical record will be the </w:t>
      </w:r>
      <w:r w:rsidR="000349E2" w:rsidRPr="00821337">
        <w:rPr>
          <w:rFonts w:ascii="Arial" w:hAnsi="Arial"/>
          <w:color w:val="auto"/>
          <w:sz w:val="22"/>
          <w:szCs w:val="22"/>
        </w:rPr>
        <w:t xml:space="preserve">responsibility </w:t>
      </w:r>
      <w:r w:rsidRPr="00821337">
        <w:rPr>
          <w:rFonts w:ascii="Arial" w:hAnsi="Arial"/>
          <w:color w:val="auto"/>
          <w:sz w:val="22"/>
          <w:szCs w:val="22"/>
        </w:rPr>
        <w:t xml:space="preserve">of the </w:t>
      </w:r>
      <w:r w:rsidR="00D14DC9" w:rsidRPr="00821337">
        <w:rPr>
          <w:rFonts w:ascii="Arial" w:hAnsi="Arial"/>
          <w:color w:val="auto"/>
          <w:sz w:val="22"/>
          <w:szCs w:val="22"/>
        </w:rPr>
        <w:t>clinician who made the entry. Where it is not possible or practica</w:t>
      </w:r>
      <w:r w:rsidR="000349E2" w:rsidRPr="00821337">
        <w:rPr>
          <w:rFonts w:ascii="Arial" w:hAnsi="Arial"/>
          <w:color w:val="auto"/>
          <w:sz w:val="22"/>
          <w:szCs w:val="22"/>
        </w:rPr>
        <w:t>l</w:t>
      </w:r>
      <w:r w:rsidR="00D14DC9" w:rsidRPr="00821337">
        <w:rPr>
          <w:rFonts w:ascii="Arial" w:hAnsi="Arial"/>
          <w:color w:val="auto"/>
          <w:sz w:val="22"/>
          <w:szCs w:val="22"/>
        </w:rPr>
        <w:t xml:space="preserve"> to contact the relevant </w:t>
      </w:r>
      <w:r w:rsidR="005B46E7" w:rsidRPr="00821337">
        <w:rPr>
          <w:rFonts w:ascii="Arial" w:hAnsi="Arial"/>
          <w:color w:val="auto"/>
          <w:sz w:val="22"/>
          <w:szCs w:val="22"/>
        </w:rPr>
        <w:t>clinician,</w:t>
      </w:r>
      <w:r w:rsidR="00D14DC9" w:rsidRPr="00821337">
        <w:rPr>
          <w:rFonts w:ascii="Arial" w:hAnsi="Arial"/>
          <w:color w:val="auto"/>
          <w:sz w:val="22"/>
          <w:szCs w:val="22"/>
        </w:rPr>
        <w:t xml:space="preserve"> the clinical lead will decide</w:t>
      </w:r>
      <w:r w:rsidR="004E4DA4" w:rsidRPr="00821337">
        <w:rPr>
          <w:rFonts w:ascii="Arial" w:hAnsi="Arial"/>
          <w:color w:val="auto"/>
          <w:sz w:val="22"/>
          <w:szCs w:val="22"/>
        </w:rPr>
        <w:t xml:space="preserve"> to amend the record if appropriate</w:t>
      </w:r>
      <w:r w:rsidR="00D14DC9" w:rsidRPr="00821337">
        <w:rPr>
          <w:rFonts w:ascii="Arial" w:hAnsi="Arial"/>
          <w:color w:val="auto"/>
          <w:sz w:val="22"/>
          <w:szCs w:val="22"/>
        </w:rPr>
        <w:t>.</w:t>
      </w:r>
      <w:r w:rsidRPr="00821337">
        <w:rPr>
          <w:rFonts w:ascii="Arial" w:hAnsi="Arial"/>
          <w:color w:val="auto"/>
          <w:sz w:val="22"/>
          <w:szCs w:val="22"/>
        </w:rPr>
        <w:t xml:space="preserve"> If the patient further disputes the accuracy once a decision </w:t>
      </w:r>
      <w:r w:rsidR="004E4DA4" w:rsidRPr="00821337">
        <w:rPr>
          <w:rFonts w:ascii="Arial" w:hAnsi="Arial"/>
          <w:color w:val="auto"/>
          <w:sz w:val="22"/>
          <w:szCs w:val="22"/>
        </w:rPr>
        <w:t>has been</w:t>
      </w:r>
      <w:r w:rsidRPr="00821337">
        <w:rPr>
          <w:rFonts w:ascii="Arial" w:hAnsi="Arial"/>
          <w:color w:val="auto"/>
          <w:sz w:val="22"/>
          <w:szCs w:val="22"/>
        </w:rPr>
        <w:t xml:space="preserve"> </w:t>
      </w:r>
      <w:r w:rsidR="005B46E7" w:rsidRPr="00821337">
        <w:rPr>
          <w:rFonts w:ascii="Arial" w:hAnsi="Arial"/>
          <w:color w:val="auto"/>
          <w:sz w:val="22"/>
          <w:szCs w:val="22"/>
        </w:rPr>
        <w:t>made,</w:t>
      </w:r>
      <w:r w:rsidRPr="00821337">
        <w:rPr>
          <w:rFonts w:ascii="Arial" w:hAnsi="Arial"/>
          <w:color w:val="auto"/>
          <w:sz w:val="22"/>
          <w:szCs w:val="22"/>
        </w:rPr>
        <w:t xml:space="preserve"> they will be referred to </w:t>
      </w:r>
      <w:r w:rsidR="00780896" w:rsidRPr="00821337">
        <w:rPr>
          <w:rFonts w:ascii="Arial" w:hAnsi="Arial"/>
          <w:color w:val="auto"/>
          <w:sz w:val="22"/>
          <w:szCs w:val="22"/>
        </w:rPr>
        <w:t xml:space="preserve">the </w:t>
      </w:r>
      <w:proofErr w:type="gramStart"/>
      <w:r w:rsidRPr="00821337">
        <w:rPr>
          <w:rFonts w:ascii="Arial" w:hAnsi="Arial"/>
          <w:color w:val="auto"/>
          <w:sz w:val="22"/>
          <w:szCs w:val="22"/>
        </w:rPr>
        <w:t>complaints</w:t>
      </w:r>
      <w:proofErr w:type="gramEnd"/>
      <w:r w:rsidRPr="00821337">
        <w:rPr>
          <w:rFonts w:ascii="Arial" w:hAnsi="Arial"/>
          <w:color w:val="auto"/>
          <w:sz w:val="22"/>
          <w:szCs w:val="22"/>
        </w:rPr>
        <w:t xml:space="preserve"> procedure and</w:t>
      </w:r>
      <w:r w:rsidR="00D14DC9" w:rsidRPr="00821337">
        <w:rPr>
          <w:rFonts w:ascii="Arial" w:hAnsi="Arial"/>
          <w:color w:val="auto"/>
          <w:sz w:val="22"/>
          <w:szCs w:val="22"/>
        </w:rPr>
        <w:t>/or</w:t>
      </w:r>
      <w:r w:rsidRPr="00821337">
        <w:rPr>
          <w:rFonts w:ascii="Arial" w:hAnsi="Arial"/>
          <w:color w:val="auto"/>
          <w:sz w:val="22"/>
          <w:szCs w:val="22"/>
        </w:rPr>
        <w:t xml:space="preserve"> </w:t>
      </w:r>
      <w:r w:rsidR="00780896" w:rsidRPr="00821337">
        <w:rPr>
          <w:rFonts w:ascii="Arial" w:hAnsi="Arial"/>
          <w:color w:val="auto"/>
          <w:sz w:val="22"/>
          <w:szCs w:val="22"/>
        </w:rPr>
        <w:t xml:space="preserve">the </w:t>
      </w:r>
      <w:r w:rsidRPr="00821337">
        <w:rPr>
          <w:rFonts w:ascii="Arial" w:hAnsi="Arial"/>
          <w:color w:val="auto"/>
          <w:sz w:val="22"/>
          <w:szCs w:val="22"/>
        </w:rPr>
        <w:t xml:space="preserve">Health Ombudsmen. </w:t>
      </w:r>
    </w:p>
    <w:p w14:paraId="0DBC034F" w14:textId="77777777" w:rsidR="00E331A4" w:rsidRDefault="00E331A4" w:rsidP="00125B8F"/>
    <w:p w14:paraId="0B88CB3A" w14:textId="77777777" w:rsidR="005001BD" w:rsidRPr="00821337" w:rsidRDefault="005001BD" w:rsidP="00916725">
      <w:pPr>
        <w:pStyle w:val="Heading3"/>
        <w:numPr>
          <w:ilvl w:val="0"/>
          <w:numId w:val="6"/>
        </w:numPr>
        <w:ind w:left="426"/>
        <w:jc w:val="both"/>
        <w:rPr>
          <w:rFonts w:ascii="Arial" w:hAnsi="Arial"/>
          <w:sz w:val="22"/>
          <w:szCs w:val="22"/>
        </w:rPr>
      </w:pPr>
      <w:r w:rsidRPr="00821337">
        <w:rPr>
          <w:rFonts w:ascii="Arial" w:hAnsi="Arial"/>
          <w:sz w:val="22"/>
          <w:szCs w:val="22"/>
        </w:rPr>
        <w:t>Complaints</w:t>
      </w:r>
    </w:p>
    <w:p w14:paraId="19E91C95" w14:textId="77777777" w:rsidR="005001BD" w:rsidRPr="00821337" w:rsidRDefault="005001BD" w:rsidP="00E453F6">
      <w:pPr>
        <w:jc w:val="both"/>
        <w:rPr>
          <w:rFonts w:ascii="Arial" w:hAnsi="Arial"/>
          <w:sz w:val="22"/>
          <w:szCs w:val="22"/>
        </w:rPr>
      </w:pPr>
    </w:p>
    <w:p w14:paraId="1EFA2F90" w14:textId="77777777" w:rsidR="005001BD" w:rsidRPr="00821337" w:rsidRDefault="005D38AE" w:rsidP="00E453F6">
      <w:pPr>
        <w:jc w:val="both"/>
        <w:rPr>
          <w:rFonts w:ascii="Arial" w:hAnsi="Arial"/>
          <w:sz w:val="22"/>
          <w:szCs w:val="22"/>
        </w:rPr>
      </w:pPr>
      <w:r w:rsidRPr="00821337">
        <w:rPr>
          <w:rFonts w:ascii="Arial" w:hAnsi="Arial"/>
          <w:sz w:val="22"/>
          <w:szCs w:val="22"/>
        </w:rPr>
        <w:t>The practice</w:t>
      </w:r>
      <w:r w:rsidR="009C1934" w:rsidRPr="00821337">
        <w:rPr>
          <w:rFonts w:ascii="Arial" w:hAnsi="Arial"/>
          <w:sz w:val="22"/>
          <w:szCs w:val="22"/>
        </w:rPr>
        <w:t xml:space="preserve"> </w:t>
      </w:r>
      <w:r w:rsidR="005001BD" w:rsidRPr="00821337">
        <w:rPr>
          <w:rFonts w:ascii="Arial" w:hAnsi="Arial"/>
          <w:sz w:val="22"/>
          <w:szCs w:val="22"/>
        </w:rPr>
        <w:t>has procedures in place to enable complaints about access to health records requests to be addressed.</w:t>
      </w:r>
    </w:p>
    <w:p w14:paraId="7EFF59F6" w14:textId="77777777" w:rsidR="00E92DD2" w:rsidRPr="00821337" w:rsidRDefault="00E92DD2" w:rsidP="00E453F6">
      <w:pPr>
        <w:jc w:val="both"/>
        <w:rPr>
          <w:rFonts w:ascii="Arial" w:hAnsi="Arial"/>
          <w:sz w:val="22"/>
          <w:szCs w:val="22"/>
        </w:rPr>
      </w:pPr>
    </w:p>
    <w:p w14:paraId="252B2A7B" w14:textId="77777777" w:rsidR="005001BD" w:rsidRDefault="0031133A" w:rsidP="00E453F6">
      <w:pPr>
        <w:jc w:val="both"/>
        <w:rPr>
          <w:rFonts w:ascii="Arial" w:hAnsi="Arial"/>
          <w:sz w:val="22"/>
          <w:szCs w:val="22"/>
        </w:rPr>
      </w:pPr>
      <w:r w:rsidRPr="00821337">
        <w:rPr>
          <w:rFonts w:ascii="Arial" w:hAnsi="Arial"/>
          <w:sz w:val="22"/>
          <w:szCs w:val="22"/>
        </w:rPr>
        <w:t xml:space="preserve">Please refer to our </w:t>
      </w:r>
      <w:r w:rsidR="00E453F6">
        <w:rPr>
          <w:rFonts w:ascii="Arial" w:hAnsi="Arial"/>
          <w:sz w:val="22"/>
          <w:szCs w:val="22"/>
        </w:rPr>
        <w:t>practice</w:t>
      </w:r>
      <w:r w:rsidRPr="00821337">
        <w:rPr>
          <w:rFonts w:ascii="Arial" w:hAnsi="Arial"/>
          <w:sz w:val="22"/>
          <w:szCs w:val="22"/>
        </w:rPr>
        <w:t xml:space="preserve"> complaints policy. </w:t>
      </w:r>
    </w:p>
    <w:p w14:paraId="04096AC2" w14:textId="77777777" w:rsidR="00125B8F" w:rsidRDefault="00125B8F" w:rsidP="00E453F6">
      <w:pPr>
        <w:jc w:val="both"/>
        <w:rPr>
          <w:rFonts w:ascii="Arial" w:hAnsi="Arial"/>
          <w:sz w:val="22"/>
          <w:szCs w:val="22"/>
        </w:rPr>
      </w:pPr>
    </w:p>
    <w:p w14:paraId="78513F2F" w14:textId="77777777" w:rsidR="00125B8F" w:rsidRDefault="00125B8F" w:rsidP="00125B8F">
      <w:pPr>
        <w:ind w:left="720"/>
        <w:jc w:val="center"/>
        <w:rPr>
          <w:rFonts w:ascii="Arial" w:eastAsia="Times New Roman" w:hAnsi="Arial"/>
          <w:b/>
          <w:sz w:val="22"/>
          <w:szCs w:val="22"/>
          <w:lang w:eastAsia="en-GB"/>
        </w:rPr>
      </w:pPr>
      <w:r w:rsidRPr="00125B8F">
        <w:rPr>
          <w:rFonts w:ascii="Arial" w:hAnsi="Arial"/>
          <w:b/>
          <w:sz w:val="22"/>
          <w:szCs w:val="22"/>
        </w:rPr>
        <w:t xml:space="preserve">All complaints about Access to Records should </w:t>
      </w:r>
      <w:r w:rsidRPr="00125B8F">
        <w:rPr>
          <w:rFonts w:ascii="Arial" w:eastAsia="Times New Roman" w:hAnsi="Arial"/>
          <w:b/>
          <w:sz w:val="22"/>
          <w:szCs w:val="22"/>
          <w:lang w:eastAsia="en-GB"/>
        </w:rPr>
        <w:t xml:space="preserve">be referred to </w:t>
      </w:r>
    </w:p>
    <w:p w14:paraId="5CA2CA51" w14:textId="1D838628" w:rsidR="00125B8F" w:rsidRDefault="002D2670" w:rsidP="00E331A4">
      <w:pPr>
        <w:ind w:left="720"/>
        <w:rPr>
          <w:rFonts w:ascii="Arial" w:hAnsi="Arial"/>
          <w:sz w:val="22"/>
          <w:szCs w:val="22"/>
        </w:rPr>
      </w:pPr>
      <w:r>
        <w:rPr>
          <w:rFonts w:ascii="Arial" w:hAnsi="Arial"/>
          <w:b/>
          <w:sz w:val="22"/>
          <w:szCs w:val="22"/>
        </w:rPr>
        <w:tab/>
        <w:t xml:space="preserve">       the Practice Data Protection Officer</w:t>
      </w:r>
    </w:p>
    <w:p w14:paraId="6C387B83" w14:textId="77777777" w:rsidR="00E453F6" w:rsidRPr="00821337" w:rsidRDefault="00E453F6" w:rsidP="00E453F6">
      <w:pPr>
        <w:jc w:val="both"/>
        <w:rPr>
          <w:rFonts w:ascii="Arial" w:hAnsi="Arial"/>
          <w:sz w:val="22"/>
          <w:szCs w:val="22"/>
        </w:rPr>
      </w:pPr>
    </w:p>
    <w:p w14:paraId="4DE7349E" w14:textId="77777777" w:rsidR="00E453F6" w:rsidRDefault="005001BD" w:rsidP="00E453F6">
      <w:pPr>
        <w:rPr>
          <w:rFonts w:ascii="Arial" w:hAnsi="Arial"/>
          <w:sz w:val="22"/>
          <w:szCs w:val="22"/>
        </w:rPr>
      </w:pPr>
      <w:r w:rsidRPr="00821337">
        <w:rPr>
          <w:rFonts w:ascii="Arial" w:hAnsi="Arial"/>
          <w:sz w:val="22"/>
          <w:szCs w:val="22"/>
        </w:rPr>
        <w:t xml:space="preserve">If the issue remains unresolved, the patient should be informed that they have a right to make a complaint through the NHS complaints procedure (further information is available at: </w:t>
      </w:r>
    </w:p>
    <w:p w14:paraId="39DA7E1F" w14:textId="77777777" w:rsidR="00E453F6" w:rsidRDefault="00E453F6" w:rsidP="00E453F6">
      <w:pPr>
        <w:rPr>
          <w:rFonts w:ascii="Arial" w:hAnsi="Arial"/>
          <w:sz w:val="22"/>
          <w:szCs w:val="22"/>
        </w:rPr>
      </w:pPr>
    </w:p>
    <w:p w14:paraId="0E25343F" w14:textId="77777777" w:rsidR="005001BD" w:rsidRPr="00821337" w:rsidRDefault="00E453F6" w:rsidP="00E453F6">
      <w:pPr>
        <w:rPr>
          <w:rFonts w:ascii="Arial" w:hAnsi="Arial"/>
          <w:sz w:val="22"/>
          <w:szCs w:val="22"/>
        </w:rPr>
      </w:pPr>
      <w:hyperlink r:id="rId8" w:history="1">
        <w:r w:rsidRPr="00214972">
          <w:rPr>
            <w:rStyle w:val="Hyperlink"/>
            <w:rFonts w:ascii="Arial" w:hAnsi="Arial"/>
            <w:sz w:val="22"/>
            <w:szCs w:val="22"/>
          </w:rPr>
          <w:t>http://www.nhs.uk/NHSEngland/t</w:t>
        </w:r>
        <w:r w:rsidRPr="00214972">
          <w:rPr>
            <w:rStyle w:val="Hyperlink"/>
            <w:rFonts w:ascii="Arial" w:hAnsi="Arial"/>
            <w:sz w:val="22"/>
            <w:szCs w:val="22"/>
          </w:rPr>
          <w:t>h</w:t>
        </w:r>
        <w:r w:rsidRPr="00214972">
          <w:rPr>
            <w:rStyle w:val="Hyperlink"/>
            <w:rFonts w:ascii="Arial" w:hAnsi="Arial"/>
            <w:sz w:val="22"/>
            <w:szCs w:val="22"/>
          </w:rPr>
          <w:t>enhs/records/healthreco</w:t>
        </w:r>
        <w:r w:rsidRPr="00214972">
          <w:rPr>
            <w:rStyle w:val="Hyperlink"/>
            <w:rFonts w:ascii="Arial" w:hAnsi="Arial"/>
            <w:sz w:val="22"/>
            <w:szCs w:val="22"/>
          </w:rPr>
          <w:t>r</w:t>
        </w:r>
        <w:r w:rsidRPr="00214972">
          <w:rPr>
            <w:rStyle w:val="Hyperlink"/>
            <w:rFonts w:ascii="Arial" w:hAnsi="Arial"/>
            <w:sz w:val="22"/>
            <w:szCs w:val="22"/>
          </w:rPr>
          <w:t>ds/Pages/what_to_do.aspx</w:t>
        </w:r>
      </w:hyperlink>
    </w:p>
    <w:p w14:paraId="44520537" w14:textId="77777777" w:rsidR="005001BD" w:rsidRPr="00821337" w:rsidRDefault="005001BD" w:rsidP="00E453F6">
      <w:pPr>
        <w:jc w:val="both"/>
        <w:rPr>
          <w:rFonts w:ascii="Arial" w:hAnsi="Arial"/>
          <w:sz w:val="22"/>
          <w:szCs w:val="22"/>
        </w:rPr>
      </w:pPr>
    </w:p>
    <w:p w14:paraId="199EEEE4" w14:textId="77777777" w:rsidR="009774FB" w:rsidRDefault="005001BD" w:rsidP="00E453F6">
      <w:pPr>
        <w:jc w:val="both"/>
        <w:rPr>
          <w:rFonts w:ascii="Arial" w:hAnsi="Arial"/>
          <w:sz w:val="22"/>
          <w:szCs w:val="22"/>
        </w:rPr>
      </w:pPr>
      <w:r w:rsidRPr="00821337">
        <w:rPr>
          <w:rFonts w:ascii="Arial" w:hAnsi="Arial"/>
          <w:sz w:val="22"/>
          <w:szCs w:val="22"/>
        </w:rPr>
        <w:t>Sometimes the patient may not wish to make a complaint through the NHS Complaints Procedure and instead, take their complaint direct to the Information Commissioner’s Office (ICO) if they believe the Practice is not complying with their request in accordance with the Data Protection Act</w:t>
      </w:r>
      <w:r w:rsidR="000349E2" w:rsidRPr="00821337">
        <w:rPr>
          <w:rFonts w:ascii="Arial" w:hAnsi="Arial"/>
          <w:sz w:val="22"/>
          <w:szCs w:val="22"/>
        </w:rPr>
        <w:t xml:space="preserve"> </w:t>
      </w:r>
      <w:r w:rsidRPr="00821337">
        <w:rPr>
          <w:rFonts w:ascii="Arial" w:hAnsi="Arial"/>
          <w:sz w:val="22"/>
          <w:szCs w:val="22"/>
        </w:rPr>
        <w:t>Alternatively, the patient may wish to seek legal independent advice.</w:t>
      </w:r>
    </w:p>
    <w:p w14:paraId="7871E4E6" w14:textId="77777777" w:rsidR="00125B8F" w:rsidRDefault="00125B8F" w:rsidP="00E453F6">
      <w:pPr>
        <w:jc w:val="both"/>
        <w:rPr>
          <w:rFonts w:ascii="Arial" w:hAnsi="Arial"/>
          <w:sz w:val="22"/>
          <w:szCs w:val="22"/>
        </w:rPr>
      </w:pPr>
    </w:p>
    <w:p w14:paraId="44673821" w14:textId="77777777" w:rsidR="00031DBF" w:rsidRPr="00821337" w:rsidRDefault="00E92DD2" w:rsidP="00916725">
      <w:pPr>
        <w:numPr>
          <w:ilvl w:val="0"/>
          <w:numId w:val="6"/>
        </w:numPr>
        <w:ind w:left="426"/>
        <w:jc w:val="both"/>
        <w:rPr>
          <w:rFonts w:ascii="Arial" w:hAnsi="Arial"/>
          <w:b/>
          <w:sz w:val="22"/>
          <w:szCs w:val="22"/>
        </w:rPr>
      </w:pPr>
      <w:r w:rsidRPr="00821337">
        <w:rPr>
          <w:rFonts w:ascii="Arial" w:hAnsi="Arial"/>
          <w:b/>
          <w:sz w:val="22"/>
          <w:szCs w:val="22"/>
        </w:rPr>
        <w:t xml:space="preserve"> </w:t>
      </w:r>
      <w:r w:rsidR="00031DBF" w:rsidRPr="00821337">
        <w:rPr>
          <w:rFonts w:ascii="Arial" w:hAnsi="Arial"/>
          <w:b/>
          <w:sz w:val="22"/>
          <w:szCs w:val="22"/>
        </w:rPr>
        <w:t>Application Length</w:t>
      </w:r>
    </w:p>
    <w:p w14:paraId="46E110A5" w14:textId="77777777" w:rsidR="00E92DD2" w:rsidRPr="00821337" w:rsidRDefault="00E92DD2" w:rsidP="00E453F6">
      <w:pPr>
        <w:jc w:val="both"/>
        <w:rPr>
          <w:rFonts w:ascii="Arial" w:hAnsi="Arial"/>
          <w:b/>
          <w:sz w:val="22"/>
          <w:szCs w:val="22"/>
        </w:rPr>
      </w:pPr>
    </w:p>
    <w:p w14:paraId="43486ECC" w14:textId="77777777" w:rsidR="00031DBF" w:rsidRPr="00821337" w:rsidRDefault="00031DBF" w:rsidP="00E453F6">
      <w:pPr>
        <w:jc w:val="both"/>
        <w:rPr>
          <w:rFonts w:ascii="Arial" w:hAnsi="Arial"/>
          <w:b/>
          <w:sz w:val="22"/>
          <w:szCs w:val="22"/>
        </w:rPr>
      </w:pPr>
      <w:r w:rsidRPr="00821337">
        <w:rPr>
          <w:rFonts w:ascii="Arial" w:hAnsi="Arial"/>
          <w:sz w:val="22"/>
          <w:szCs w:val="22"/>
        </w:rPr>
        <w:t xml:space="preserve">Requests for health records information should be fulfilled within </w:t>
      </w:r>
      <w:r w:rsidR="00821337" w:rsidRPr="00821337">
        <w:rPr>
          <w:rFonts w:ascii="Arial" w:hAnsi="Arial"/>
          <w:sz w:val="22"/>
          <w:szCs w:val="22"/>
        </w:rPr>
        <w:t>1 month</w:t>
      </w:r>
      <w:r w:rsidRPr="00821337">
        <w:rPr>
          <w:rFonts w:ascii="Arial" w:hAnsi="Arial"/>
          <w:sz w:val="22"/>
          <w:szCs w:val="22"/>
        </w:rPr>
        <w:t xml:space="preserve"> (unless under exceptional circumstances – the applicant must be informed where a longer period is required</w:t>
      </w:r>
      <w:r w:rsidR="00821337" w:rsidRPr="00821337">
        <w:rPr>
          <w:rFonts w:ascii="Arial" w:hAnsi="Arial"/>
          <w:sz w:val="22"/>
          <w:szCs w:val="22"/>
        </w:rPr>
        <w:t xml:space="preserve"> -</w:t>
      </w:r>
      <w:r w:rsidR="00E453F6">
        <w:rPr>
          <w:rFonts w:ascii="Arial" w:hAnsi="Arial"/>
          <w:sz w:val="22"/>
          <w:szCs w:val="22"/>
        </w:rPr>
        <w:t xml:space="preserve"> </w:t>
      </w:r>
      <w:r w:rsidR="00821337" w:rsidRPr="00821337">
        <w:rPr>
          <w:rFonts w:ascii="Arial" w:hAnsi="Arial"/>
          <w:sz w:val="22"/>
          <w:szCs w:val="22"/>
        </w:rPr>
        <w:t>up to 2 months extension can be requested – but must be requested from the patient within the first month</w:t>
      </w:r>
      <w:r w:rsidRPr="00821337">
        <w:rPr>
          <w:rFonts w:ascii="Arial" w:hAnsi="Arial"/>
          <w:sz w:val="22"/>
          <w:szCs w:val="22"/>
        </w:rPr>
        <w:t>). Information given should be in a manner that is intelligible to the individual.</w:t>
      </w:r>
    </w:p>
    <w:p w14:paraId="4CCF4E51" w14:textId="77777777" w:rsidR="00E92DD2" w:rsidRPr="00821337" w:rsidRDefault="00E92DD2" w:rsidP="00E453F6">
      <w:pPr>
        <w:jc w:val="both"/>
        <w:rPr>
          <w:rFonts w:ascii="Arial" w:hAnsi="Arial"/>
          <w:b/>
          <w:sz w:val="22"/>
          <w:szCs w:val="22"/>
        </w:rPr>
      </w:pPr>
    </w:p>
    <w:p w14:paraId="47FC5AD5" w14:textId="77777777" w:rsidR="0033555A" w:rsidRPr="00E331A4" w:rsidRDefault="00031DBF" w:rsidP="00125B8F">
      <w:pPr>
        <w:jc w:val="both"/>
        <w:rPr>
          <w:color w:val="000000" w:themeColor="text1"/>
        </w:rPr>
      </w:pPr>
      <w:r w:rsidRPr="00E331A4">
        <w:rPr>
          <w:rFonts w:ascii="Arial" w:eastAsia="MS Mincho" w:hAnsi="Arial"/>
          <w:color w:val="000000" w:themeColor="text1"/>
          <w:spacing w:val="0"/>
          <w:sz w:val="22"/>
          <w:szCs w:val="22"/>
          <w:lang w:val="en-US"/>
        </w:rPr>
        <w:t xml:space="preserve">Due to the time required to process requests for </w:t>
      </w:r>
      <w:r w:rsidR="007C2944" w:rsidRPr="00E331A4">
        <w:rPr>
          <w:rFonts w:ascii="Arial" w:eastAsia="MS Mincho" w:hAnsi="Arial"/>
          <w:color w:val="000000" w:themeColor="text1"/>
          <w:spacing w:val="0"/>
          <w:sz w:val="22"/>
          <w:szCs w:val="22"/>
          <w:lang w:val="en-US"/>
        </w:rPr>
        <w:t xml:space="preserve">Full Online </w:t>
      </w:r>
      <w:r w:rsidRPr="00E331A4">
        <w:rPr>
          <w:rFonts w:ascii="Arial" w:eastAsia="MS Mincho" w:hAnsi="Arial"/>
          <w:color w:val="000000" w:themeColor="text1"/>
          <w:spacing w:val="0"/>
          <w:sz w:val="22"/>
          <w:szCs w:val="22"/>
          <w:lang w:val="en-US"/>
        </w:rPr>
        <w:t xml:space="preserve">Records Access each practice will process applications within 28 working days from date of application. In some circumstances there may be a delay in access to records. Where </w:t>
      </w:r>
      <w:r w:rsidR="00780896" w:rsidRPr="00E331A4">
        <w:rPr>
          <w:rFonts w:ascii="Arial" w:eastAsia="MS Mincho" w:hAnsi="Arial"/>
          <w:color w:val="000000" w:themeColor="text1"/>
          <w:spacing w:val="0"/>
          <w:sz w:val="22"/>
          <w:szCs w:val="22"/>
          <w:lang w:val="en-US"/>
        </w:rPr>
        <w:t>a</w:t>
      </w:r>
      <w:r w:rsidRPr="00E331A4">
        <w:rPr>
          <w:rFonts w:ascii="Arial" w:eastAsia="MS Mincho" w:hAnsi="Arial"/>
          <w:color w:val="000000" w:themeColor="text1"/>
          <w:spacing w:val="0"/>
          <w:sz w:val="22"/>
          <w:szCs w:val="22"/>
          <w:lang w:val="en-US"/>
        </w:rPr>
        <w:t xml:space="preserve"> longer period is anticipated the patient will be informed.</w:t>
      </w:r>
    </w:p>
    <w:sectPr w:rsidR="0033555A" w:rsidRPr="00E331A4" w:rsidSect="0033555A">
      <w:headerReference w:type="default" r:id="rId9"/>
      <w:footerReference w:type="default" r:id="rId10"/>
      <w:pgSz w:w="11906" w:h="16838" w:code="9"/>
      <w:pgMar w:top="431" w:right="1225" w:bottom="578" w:left="1298" w:header="0"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71717" w14:textId="77777777" w:rsidR="00DC345A" w:rsidRDefault="00DC345A">
      <w:r>
        <w:separator/>
      </w:r>
    </w:p>
    <w:p w14:paraId="538D95A9" w14:textId="77777777" w:rsidR="00DC345A" w:rsidRDefault="00DC345A"/>
  </w:endnote>
  <w:endnote w:type="continuationSeparator" w:id="0">
    <w:p w14:paraId="706DF2B7" w14:textId="77777777" w:rsidR="00DC345A" w:rsidRDefault="00DC345A">
      <w:r>
        <w:continuationSeparator/>
      </w:r>
    </w:p>
    <w:p w14:paraId="45054034" w14:textId="77777777" w:rsidR="00DC345A" w:rsidRDefault="00DC3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FC3D" w14:textId="77777777" w:rsidR="00C27667" w:rsidRPr="005E202B" w:rsidRDefault="00C27667" w:rsidP="00F75620">
    <w:pPr>
      <w:pStyle w:val="Footer"/>
      <w:pBdr>
        <w:top w:val="single" w:sz="4" w:space="1" w:color="auto"/>
      </w:pBdr>
      <w:jc w:val="center"/>
      <w:rPr>
        <w:sz w:val="18"/>
        <w:szCs w:val="18"/>
      </w:rPr>
    </w:pP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sidR="00E65386">
      <w:rPr>
        <w:noProof/>
        <w:sz w:val="18"/>
        <w:szCs w:val="18"/>
      </w:rPr>
      <w:t>12</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sidR="00E65386">
      <w:rPr>
        <w:noProof/>
        <w:sz w:val="18"/>
        <w:szCs w:val="18"/>
      </w:rPr>
      <w:t>20</w:t>
    </w:r>
    <w:r w:rsidRPr="005E20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7C50" w14:textId="77777777" w:rsidR="00DC345A" w:rsidRDefault="00DC345A">
      <w:r>
        <w:separator/>
      </w:r>
    </w:p>
    <w:p w14:paraId="19EEE839" w14:textId="77777777" w:rsidR="00DC345A" w:rsidRDefault="00DC345A"/>
  </w:footnote>
  <w:footnote w:type="continuationSeparator" w:id="0">
    <w:p w14:paraId="72C99D7B" w14:textId="77777777" w:rsidR="00DC345A" w:rsidRDefault="00DC345A">
      <w:r>
        <w:continuationSeparator/>
      </w:r>
    </w:p>
    <w:p w14:paraId="3BAB6082" w14:textId="77777777" w:rsidR="00DC345A" w:rsidRDefault="00DC3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97F2" w14:textId="77777777" w:rsidR="00185323" w:rsidRDefault="00185323">
    <w:pPr>
      <w:pStyle w:val="Header"/>
    </w:pPr>
  </w:p>
  <w:p w14:paraId="1216123B" w14:textId="77777777" w:rsidR="00185323" w:rsidRDefault="00185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B6F"/>
    <w:multiLevelType w:val="multilevel"/>
    <w:tmpl w:val="8004B1D8"/>
    <w:lvl w:ilvl="0">
      <w:start w:val="1"/>
      <w:numFmt w:val="bullet"/>
      <w:lvlText w:val=""/>
      <w:lvlJc w:val="left"/>
      <w:pPr>
        <w:ind w:left="1800" w:hanging="360"/>
      </w:pPr>
      <w:rPr>
        <w:rFonts w:ascii="Symbol" w:hAnsi="Symbol" w:hint="default"/>
      </w:rPr>
    </w:lvl>
    <w:lvl w:ilvl="1">
      <w:start w:val="1"/>
      <w:numFmt w:val="decimal"/>
      <w:lvlText w:val="%1.%2"/>
      <w:lvlJc w:val="left"/>
      <w:pPr>
        <w:ind w:left="18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67F72C8"/>
    <w:multiLevelType w:val="multilevel"/>
    <w:tmpl w:val="770EB722"/>
    <w:numStyleLink w:val="Bullet01"/>
  </w:abstractNum>
  <w:abstractNum w:abstractNumId="2" w15:restartNumberingAfterBreak="0">
    <w:nsid w:val="0B9B77CB"/>
    <w:multiLevelType w:val="hybridMultilevel"/>
    <w:tmpl w:val="7DD8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B3FB1"/>
    <w:multiLevelType w:val="multilevel"/>
    <w:tmpl w:val="770EB722"/>
    <w:styleLink w:val="Bullet01"/>
    <w:lvl w:ilvl="0">
      <w:start w:val="1"/>
      <w:numFmt w:val="bullet"/>
      <w:lvlText w:val=""/>
      <w:lvlJc w:val="left"/>
      <w:pPr>
        <w:tabs>
          <w:tab w:val="num" w:pos="720"/>
        </w:tabs>
        <w:ind w:left="720" w:hanging="360"/>
      </w:pPr>
      <w:rPr>
        <w:rFonts w:ascii="Symbol" w:hAnsi="Symbol"/>
        <w:color w:val="000000"/>
        <w:spacing w:val="-2"/>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4E2A24"/>
    <w:multiLevelType w:val="hybridMultilevel"/>
    <w:tmpl w:val="E9703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62D22"/>
    <w:multiLevelType w:val="hybridMultilevel"/>
    <w:tmpl w:val="3858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10C24"/>
    <w:multiLevelType w:val="hybridMultilevel"/>
    <w:tmpl w:val="EF72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26A02"/>
    <w:multiLevelType w:val="multilevel"/>
    <w:tmpl w:val="694C1E38"/>
    <w:lvl w:ilvl="0">
      <w:start w:val="1"/>
      <w:numFmt w:val="decimal"/>
      <w:lvlText w:val="%1."/>
      <w:lvlJc w:val="left"/>
      <w:pPr>
        <w:ind w:left="360" w:hanging="360"/>
      </w:pPr>
      <w:rPr>
        <w:rFonts w:hint="default"/>
        <w:b/>
        <w:color w:val="auto"/>
        <w:sz w:val="28"/>
        <w:szCs w:val="28"/>
      </w:rPr>
    </w:lvl>
    <w:lvl w:ilvl="1">
      <w:start w:val="1"/>
      <w:numFmt w:val="decimal"/>
      <w:isLgl/>
      <w:lvlText w:val="%1.%2."/>
      <w:lvlJc w:val="left"/>
      <w:pPr>
        <w:ind w:left="502"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594C5B"/>
    <w:multiLevelType w:val="hybridMultilevel"/>
    <w:tmpl w:val="233C3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F4D2410"/>
    <w:multiLevelType w:val="hybridMultilevel"/>
    <w:tmpl w:val="5E70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D2037"/>
    <w:multiLevelType w:val="hybridMultilevel"/>
    <w:tmpl w:val="2C5C0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510468"/>
    <w:multiLevelType w:val="hybridMultilevel"/>
    <w:tmpl w:val="7360C860"/>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3" w15:restartNumberingAfterBreak="0">
    <w:nsid w:val="59B2447C"/>
    <w:multiLevelType w:val="hybridMultilevel"/>
    <w:tmpl w:val="1028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E56569"/>
    <w:multiLevelType w:val="hybridMultilevel"/>
    <w:tmpl w:val="50CAE580"/>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5" w15:restartNumberingAfterBreak="0">
    <w:nsid w:val="5CC36874"/>
    <w:multiLevelType w:val="hybridMultilevel"/>
    <w:tmpl w:val="D166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B3931"/>
    <w:multiLevelType w:val="hybridMultilevel"/>
    <w:tmpl w:val="FB00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F54EC9"/>
    <w:multiLevelType w:val="hybridMultilevel"/>
    <w:tmpl w:val="640C7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422E0E"/>
    <w:multiLevelType w:val="hybridMultilevel"/>
    <w:tmpl w:val="CAD6E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041A7"/>
    <w:multiLevelType w:val="hybridMultilevel"/>
    <w:tmpl w:val="DA36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8457">
    <w:abstractNumId w:val="3"/>
  </w:num>
  <w:num w:numId="2" w16cid:durableId="1847666666">
    <w:abstractNumId w:val="11"/>
  </w:num>
  <w:num w:numId="3" w16cid:durableId="1684238306">
    <w:abstractNumId w:val="1"/>
  </w:num>
  <w:num w:numId="4" w16cid:durableId="152183519">
    <w:abstractNumId w:val="12"/>
  </w:num>
  <w:num w:numId="5" w16cid:durableId="2083719887">
    <w:abstractNumId w:val="17"/>
  </w:num>
  <w:num w:numId="6" w16cid:durableId="1303734769">
    <w:abstractNumId w:val="7"/>
  </w:num>
  <w:num w:numId="7" w16cid:durableId="280652783">
    <w:abstractNumId w:val="0"/>
  </w:num>
  <w:num w:numId="8" w16cid:durableId="98066301">
    <w:abstractNumId w:val="13"/>
  </w:num>
  <w:num w:numId="9" w16cid:durableId="25563944">
    <w:abstractNumId w:val="19"/>
  </w:num>
  <w:num w:numId="10" w16cid:durableId="422143979">
    <w:abstractNumId w:val="10"/>
  </w:num>
  <w:num w:numId="11" w16cid:durableId="2135100821">
    <w:abstractNumId w:val="4"/>
  </w:num>
  <w:num w:numId="12" w16cid:durableId="1019088982">
    <w:abstractNumId w:val="6"/>
  </w:num>
  <w:num w:numId="13" w16cid:durableId="1829707986">
    <w:abstractNumId w:val="9"/>
  </w:num>
  <w:num w:numId="14" w16cid:durableId="1108893860">
    <w:abstractNumId w:val="14"/>
  </w:num>
  <w:num w:numId="15" w16cid:durableId="1365015451">
    <w:abstractNumId w:val="15"/>
  </w:num>
  <w:num w:numId="16" w16cid:durableId="1224559669">
    <w:abstractNumId w:val="18"/>
  </w:num>
  <w:num w:numId="17" w16cid:durableId="1445610366">
    <w:abstractNumId w:val="5"/>
  </w:num>
  <w:num w:numId="18" w16cid:durableId="2146267750">
    <w:abstractNumId w:val="8"/>
  </w:num>
  <w:num w:numId="19" w16cid:durableId="1106540590">
    <w:abstractNumId w:val="16"/>
  </w:num>
  <w:num w:numId="20" w16cid:durableId="130077130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DIwtzQytrQwNTZT0lEKTi0uzszPAykwrAUAyReKOiwAAAA="/>
  </w:docVars>
  <w:rsids>
    <w:rsidRoot w:val="00083613"/>
    <w:rsid w:val="00001C61"/>
    <w:rsid w:val="00002EB7"/>
    <w:rsid w:val="00004DC2"/>
    <w:rsid w:val="0000619B"/>
    <w:rsid w:val="0001110A"/>
    <w:rsid w:val="00011DA1"/>
    <w:rsid w:val="00012B7B"/>
    <w:rsid w:val="0001458E"/>
    <w:rsid w:val="000207E7"/>
    <w:rsid w:val="000233C4"/>
    <w:rsid w:val="000256E1"/>
    <w:rsid w:val="00031DBF"/>
    <w:rsid w:val="00033AF1"/>
    <w:rsid w:val="000349E2"/>
    <w:rsid w:val="000365D0"/>
    <w:rsid w:val="00041ECD"/>
    <w:rsid w:val="000422D4"/>
    <w:rsid w:val="00045375"/>
    <w:rsid w:val="00046D7B"/>
    <w:rsid w:val="00047F9F"/>
    <w:rsid w:val="00055EFB"/>
    <w:rsid w:val="00064C1E"/>
    <w:rsid w:val="00065772"/>
    <w:rsid w:val="00075D21"/>
    <w:rsid w:val="0008036E"/>
    <w:rsid w:val="00083613"/>
    <w:rsid w:val="00084701"/>
    <w:rsid w:val="000904B6"/>
    <w:rsid w:val="0009271C"/>
    <w:rsid w:val="00094592"/>
    <w:rsid w:val="00094CFB"/>
    <w:rsid w:val="000970EB"/>
    <w:rsid w:val="000A0B60"/>
    <w:rsid w:val="000A1BDA"/>
    <w:rsid w:val="000A37AE"/>
    <w:rsid w:val="000B0B07"/>
    <w:rsid w:val="000B4B48"/>
    <w:rsid w:val="000B4FFA"/>
    <w:rsid w:val="000B725E"/>
    <w:rsid w:val="000C01D3"/>
    <w:rsid w:val="000C31DC"/>
    <w:rsid w:val="000C32E8"/>
    <w:rsid w:val="000C4355"/>
    <w:rsid w:val="000C7499"/>
    <w:rsid w:val="000C79B4"/>
    <w:rsid w:val="000D4AAA"/>
    <w:rsid w:val="000E0FF9"/>
    <w:rsid w:val="000E275C"/>
    <w:rsid w:val="000E3190"/>
    <w:rsid w:val="000E46D3"/>
    <w:rsid w:val="000E47A9"/>
    <w:rsid w:val="000E6C3F"/>
    <w:rsid w:val="000F05A2"/>
    <w:rsid w:val="000F1588"/>
    <w:rsid w:val="000F314C"/>
    <w:rsid w:val="000F478B"/>
    <w:rsid w:val="00104A33"/>
    <w:rsid w:val="00113414"/>
    <w:rsid w:val="0012113B"/>
    <w:rsid w:val="001223D3"/>
    <w:rsid w:val="00122D04"/>
    <w:rsid w:val="00123D24"/>
    <w:rsid w:val="001251B6"/>
    <w:rsid w:val="00125B8F"/>
    <w:rsid w:val="00130516"/>
    <w:rsid w:val="00133ED0"/>
    <w:rsid w:val="00136363"/>
    <w:rsid w:val="00137301"/>
    <w:rsid w:val="0014006A"/>
    <w:rsid w:val="00143262"/>
    <w:rsid w:val="001436BC"/>
    <w:rsid w:val="0014414D"/>
    <w:rsid w:val="00144D33"/>
    <w:rsid w:val="001475D6"/>
    <w:rsid w:val="001514E3"/>
    <w:rsid w:val="001611AC"/>
    <w:rsid w:val="001614EC"/>
    <w:rsid w:val="00165B33"/>
    <w:rsid w:val="00165F68"/>
    <w:rsid w:val="00180CE0"/>
    <w:rsid w:val="00181CD6"/>
    <w:rsid w:val="001833AD"/>
    <w:rsid w:val="00185323"/>
    <w:rsid w:val="00191106"/>
    <w:rsid w:val="0019114F"/>
    <w:rsid w:val="00192834"/>
    <w:rsid w:val="001979CD"/>
    <w:rsid w:val="001A24FB"/>
    <w:rsid w:val="001A2710"/>
    <w:rsid w:val="001A2A4F"/>
    <w:rsid w:val="001A39C7"/>
    <w:rsid w:val="001A5BCA"/>
    <w:rsid w:val="001B5F06"/>
    <w:rsid w:val="001C0BF9"/>
    <w:rsid w:val="001C264C"/>
    <w:rsid w:val="001C5FA3"/>
    <w:rsid w:val="001D2DC4"/>
    <w:rsid w:val="001D385F"/>
    <w:rsid w:val="001D38D5"/>
    <w:rsid w:val="001D4562"/>
    <w:rsid w:val="001E0EF5"/>
    <w:rsid w:val="001E10DF"/>
    <w:rsid w:val="001E4687"/>
    <w:rsid w:val="00206681"/>
    <w:rsid w:val="0020669F"/>
    <w:rsid w:val="002128B7"/>
    <w:rsid w:val="00213057"/>
    <w:rsid w:val="00224819"/>
    <w:rsid w:val="002313C4"/>
    <w:rsid w:val="002315AF"/>
    <w:rsid w:val="0023494D"/>
    <w:rsid w:val="00235225"/>
    <w:rsid w:val="00245599"/>
    <w:rsid w:val="00251B70"/>
    <w:rsid w:val="00252A56"/>
    <w:rsid w:val="0025404E"/>
    <w:rsid w:val="00257B5F"/>
    <w:rsid w:val="00266E1C"/>
    <w:rsid w:val="00266F07"/>
    <w:rsid w:val="00284A19"/>
    <w:rsid w:val="00286853"/>
    <w:rsid w:val="002929C9"/>
    <w:rsid w:val="0029370D"/>
    <w:rsid w:val="002948E1"/>
    <w:rsid w:val="002B27D4"/>
    <w:rsid w:val="002B3890"/>
    <w:rsid w:val="002C3058"/>
    <w:rsid w:val="002C31FD"/>
    <w:rsid w:val="002C55E0"/>
    <w:rsid w:val="002D00EC"/>
    <w:rsid w:val="002D1608"/>
    <w:rsid w:val="002D2657"/>
    <w:rsid w:val="002D2670"/>
    <w:rsid w:val="002D6133"/>
    <w:rsid w:val="002D63D1"/>
    <w:rsid w:val="002E0679"/>
    <w:rsid w:val="002E38A9"/>
    <w:rsid w:val="002E5160"/>
    <w:rsid w:val="002F0BEF"/>
    <w:rsid w:val="002F38E0"/>
    <w:rsid w:val="002F77F0"/>
    <w:rsid w:val="0030217A"/>
    <w:rsid w:val="00304CD1"/>
    <w:rsid w:val="00306513"/>
    <w:rsid w:val="00311072"/>
    <w:rsid w:val="0031133A"/>
    <w:rsid w:val="003120EB"/>
    <w:rsid w:val="003133C6"/>
    <w:rsid w:val="003153E4"/>
    <w:rsid w:val="00315B88"/>
    <w:rsid w:val="00316110"/>
    <w:rsid w:val="00321294"/>
    <w:rsid w:val="003218DB"/>
    <w:rsid w:val="003218FA"/>
    <w:rsid w:val="0032457C"/>
    <w:rsid w:val="00326FF6"/>
    <w:rsid w:val="00330693"/>
    <w:rsid w:val="00330698"/>
    <w:rsid w:val="0033555A"/>
    <w:rsid w:val="0034242F"/>
    <w:rsid w:val="00343E7F"/>
    <w:rsid w:val="00345991"/>
    <w:rsid w:val="00347F58"/>
    <w:rsid w:val="00350D7F"/>
    <w:rsid w:val="0035599D"/>
    <w:rsid w:val="00356D69"/>
    <w:rsid w:val="00361939"/>
    <w:rsid w:val="003640DD"/>
    <w:rsid w:val="0036566F"/>
    <w:rsid w:val="00375A54"/>
    <w:rsid w:val="00380025"/>
    <w:rsid w:val="00380AE0"/>
    <w:rsid w:val="00383273"/>
    <w:rsid w:val="00384926"/>
    <w:rsid w:val="00385C13"/>
    <w:rsid w:val="00387CC1"/>
    <w:rsid w:val="00390745"/>
    <w:rsid w:val="00391EAC"/>
    <w:rsid w:val="003A089B"/>
    <w:rsid w:val="003A14DD"/>
    <w:rsid w:val="003A2276"/>
    <w:rsid w:val="003A44C6"/>
    <w:rsid w:val="003A4B55"/>
    <w:rsid w:val="003A58D6"/>
    <w:rsid w:val="003B1F98"/>
    <w:rsid w:val="003B26D3"/>
    <w:rsid w:val="003B332C"/>
    <w:rsid w:val="003B34FA"/>
    <w:rsid w:val="003C0C3B"/>
    <w:rsid w:val="003C45FC"/>
    <w:rsid w:val="003C788D"/>
    <w:rsid w:val="003D0E27"/>
    <w:rsid w:val="003D48A6"/>
    <w:rsid w:val="003E499B"/>
    <w:rsid w:val="003E4EB5"/>
    <w:rsid w:val="003E67D0"/>
    <w:rsid w:val="003F0292"/>
    <w:rsid w:val="00402859"/>
    <w:rsid w:val="00415301"/>
    <w:rsid w:val="00416E53"/>
    <w:rsid w:val="0042728F"/>
    <w:rsid w:val="00427F85"/>
    <w:rsid w:val="00432CB4"/>
    <w:rsid w:val="004344AE"/>
    <w:rsid w:val="004352E2"/>
    <w:rsid w:val="00435647"/>
    <w:rsid w:val="004360DB"/>
    <w:rsid w:val="00443FD4"/>
    <w:rsid w:val="004509E5"/>
    <w:rsid w:val="00453524"/>
    <w:rsid w:val="00455554"/>
    <w:rsid w:val="00456799"/>
    <w:rsid w:val="0046312A"/>
    <w:rsid w:val="00470AD1"/>
    <w:rsid w:val="00475998"/>
    <w:rsid w:val="0049313B"/>
    <w:rsid w:val="00493D34"/>
    <w:rsid w:val="004A7835"/>
    <w:rsid w:val="004B5A8E"/>
    <w:rsid w:val="004C51F7"/>
    <w:rsid w:val="004D19F0"/>
    <w:rsid w:val="004D51B5"/>
    <w:rsid w:val="004D7BB3"/>
    <w:rsid w:val="004E4DA4"/>
    <w:rsid w:val="004F1B0F"/>
    <w:rsid w:val="004F2E5D"/>
    <w:rsid w:val="004F4865"/>
    <w:rsid w:val="004F6D20"/>
    <w:rsid w:val="005001BD"/>
    <w:rsid w:val="00500450"/>
    <w:rsid w:val="00505471"/>
    <w:rsid w:val="00511B39"/>
    <w:rsid w:val="00512A29"/>
    <w:rsid w:val="005151A4"/>
    <w:rsid w:val="005165DB"/>
    <w:rsid w:val="005205F3"/>
    <w:rsid w:val="005207CF"/>
    <w:rsid w:val="00520BAC"/>
    <w:rsid w:val="00522B8E"/>
    <w:rsid w:val="00525312"/>
    <w:rsid w:val="00533632"/>
    <w:rsid w:val="0054186C"/>
    <w:rsid w:val="005504A6"/>
    <w:rsid w:val="0055058E"/>
    <w:rsid w:val="00551E1C"/>
    <w:rsid w:val="0055499C"/>
    <w:rsid w:val="00557E7B"/>
    <w:rsid w:val="00562084"/>
    <w:rsid w:val="00563105"/>
    <w:rsid w:val="00563287"/>
    <w:rsid w:val="0056341E"/>
    <w:rsid w:val="00563D90"/>
    <w:rsid w:val="005665A6"/>
    <w:rsid w:val="00570B29"/>
    <w:rsid w:val="00571486"/>
    <w:rsid w:val="0057150A"/>
    <w:rsid w:val="005857EA"/>
    <w:rsid w:val="00586BA1"/>
    <w:rsid w:val="00591205"/>
    <w:rsid w:val="00595E70"/>
    <w:rsid w:val="005971AE"/>
    <w:rsid w:val="005A0E4F"/>
    <w:rsid w:val="005A2D53"/>
    <w:rsid w:val="005A516E"/>
    <w:rsid w:val="005A5AFC"/>
    <w:rsid w:val="005A62EA"/>
    <w:rsid w:val="005B31E1"/>
    <w:rsid w:val="005B46E7"/>
    <w:rsid w:val="005C244D"/>
    <w:rsid w:val="005C2B6F"/>
    <w:rsid w:val="005C3D08"/>
    <w:rsid w:val="005D2A0A"/>
    <w:rsid w:val="005D3141"/>
    <w:rsid w:val="005D38AE"/>
    <w:rsid w:val="005D5A21"/>
    <w:rsid w:val="005D66C5"/>
    <w:rsid w:val="005D6E8D"/>
    <w:rsid w:val="005D7185"/>
    <w:rsid w:val="005E202B"/>
    <w:rsid w:val="005E2083"/>
    <w:rsid w:val="005E3CE8"/>
    <w:rsid w:val="005E6065"/>
    <w:rsid w:val="005E727B"/>
    <w:rsid w:val="005F2721"/>
    <w:rsid w:val="005F3D27"/>
    <w:rsid w:val="005F4368"/>
    <w:rsid w:val="005F444D"/>
    <w:rsid w:val="005F4BAD"/>
    <w:rsid w:val="00601F2A"/>
    <w:rsid w:val="00604973"/>
    <w:rsid w:val="006056EF"/>
    <w:rsid w:val="006062F2"/>
    <w:rsid w:val="00621120"/>
    <w:rsid w:val="00635937"/>
    <w:rsid w:val="006363EB"/>
    <w:rsid w:val="006404C1"/>
    <w:rsid w:val="00640700"/>
    <w:rsid w:val="00650C76"/>
    <w:rsid w:val="0066596C"/>
    <w:rsid w:val="00665C38"/>
    <w:rsid w:val="006675CF"/>
    <w:rsid w:val="00672322"/>
    <w:rsid w:val="00672B32"/>
    <w:rsid w:val="006802C7"/>
    <w:rsid w:val="00680A44"/>
    <w:rsid w:val="006850F9"/>
    <w:rsid w:val="00691B7F"/>
    <w:rsid w:val="0069236E"/>
    <w:rsid w:val="00697206"/>
    <w:rsid w:val="006A01B0"/>
    <w:rsid w:val="006B0ADC"/>
    <w:rsid w:val="006B1869"/>
    <w:rsid w:val="006B1C6B"/>
    <w:rsid w:val="006B7064"/>
    <w:rsid w:val="006B7432"/>
    <w:rsid w:val="006C167C"/>
    <w:rsid w:val="006C4037"/>
    <w:rsid w:val="006D055E"/>
    <w:rsid w:val="006D5B2D"/>
    <w:rsid w:val="006D5E39"/>
    <w:rsid w:val="006D76A0"/>
    <w:rsid w:val="006E23A9"/>
    <w:rsid w:val="006F6A67"/>
    <w:rsid w:val="00700F42"/>
    <w:rsid w:val="00702112"/>
    <w:rsid w:val="00702619"/>
    <w:rsid w:val="007113FE"/>
    <w:rsid w:val="00712A7E"/>
    <w:rsid w:val="00715FDA"/>
    <w:rsid w:val="00724256"/>
    <w:rsid w:val="007252F8"/>
    <w:rsid w:val="007256D1"/>
    <w:rsid w:val="0073212E"/>
    <w:rsid w:val="00733534"/>
    <w:rsid w:val="007419FC"/>
    <w:rsid w:val="0074269B"/>
    <w:rsid w:val="007501FB"/>
    <w:rsid w:val="0075293B"/>
    <w:rsid w:val="00762DCC"/>
    <w:rsid w:val="007636DC"/>
    <w:rsid w:val="0076603F"/>
    <w:rsid w:val="0076611A"/>
    <w:rsid w:val="007729A8"/>
    <w:rsid w:val="00773293"/>
    <w:rsid w:val="00773677"/>
    <w:rsid w:val="00774509"/>
    <w:rsid w:val="00774689"/>
    <w:rsid w:val="007766CD"/>
    <w:rsid w:val="007770AD"/>
    <w:rsid w:val="00777191"/>
    <w:rsid w:val="00777D71"/>
    <w:rsid w:val="00780896"/>
    <w:rsid w:val="007835F5"/>
    <w:rsid w:val="00784304"/>
    <w:rsid w:val="00785ECD"/>
    <w:rsid w:val="0079445C"/>
    <w:rsid w:val="00795FDC"/>
    <w:rsid w:val="007A203B"/>
    <w:rsid w:val="007A4B92"/>
    <w:rsid w:val="007A4F3F"/>
    <w:rsid w:val="007A53CC"/>
    <w:rsid w:val="007A6E9B"/>
    <w:rsid w:val="007B7875"/>
    <w:rsid w:val="007C099C"/>
    <w:rsid w:val="007C17A8"/>
    <w:rsid w:val="007C1962"/>
    <w:rsid w:val="007C2944"/>
    <w:rsid w:val="007C4738"/>
    <w:rsid w:val="007C51EA"/>
    <w:rsid w:val="007D42AE"/>
    <w:rsid w:val="007D4CCF"/>
    <w:rsid w:val="007E1DD0"/>
    <w:rsid w:val="007F1488"/>
    <w:rsid w:val="007F6764"/>
    <w:rsid w:val="00800A9F"/>
    <w:rsid w:val="00807614"/>
    <w:rsid w:val="008076E3"/>
    <w:rsid w:val="00812BB3"/>
    <w:rsid w:val="00813B7B"/>
    <w:rsid w:val="00821337"/>
    <w:rsid w:val="00826F32"/>
    <w:rsid w:val="0082742A"/>
    <w:rsid w:val="008320AA"/>
    <w:rsid w:val="00833110"/>
    <w:rsid w:val="00834C9A"/>
    <w:rsid w:val="00834C9D"/>
    <w:rsid w:val="00842BD4"/>
    <w:rsid w:val="00842F3D"/>
    <w:rsid w:val="008435FD"/>
    <w:rsid w:val="00845F70"/>
    <w:rsid w:val="0085388B"/>
    <w:rsid w:val="00855767"/>
    <w:rsid w:val="00856178"/>
    <w:rsid w:val="0086297B"/>
    <w:rsid w:val="00862A3F"/>
    <w:rsid w:val="00870B34"/>
    <w:rsid w:val="00880EE7"/>
    <w:rsid w:val="0089291C"/>
    <w:rsid w:val="0089482C"/>
    <w:rsid w:val="008A02E2"/>
    <w:rsid w:val="008A2A0A"/>
    <w:rsid w:val="008A5F25"/>
    <w:rsid w:val="008A7F88"/>
    <w:rsid w:val="008B0D26"/>
    <w:rsid w:val="008B37ED"/>
    <w:rsid w:val="008C14F0"/>
    <w:rsid w:val="008C39CB"/>
    <w:rsid w:val="008C5DEA"/>
    <w:rsid w:val="008D0B98"/>
    <w:rsid w:val="008D0E96"/>
    <w:rsid w:val="008D31ED"/>
    <w:rsid w:val="008E2EAB"/>
    <w:rsid w:val="008E49AE"/>
    <w:rsid w:val="008E6092"/>
    <w:rsid w:val="008F0C92"/>
    <w:rsid w:val="008F190E"/>
    <w:rsid w:val="008F26E2"/>
    <w:rsid w:val="008F27B4"/>
    <w:rsid w:val="008F5D01"/>
    <w:rsid w:val="00902012"/>
    <w:rsid w:val="0090361B"/>
    <w:rsid w:val="00904CDA"/>
    <w:rsid w:val="009120BF"/>
    <w:rsid w:val="00913C5B"/>
    <w:rsid w:val="00914526"/>
    <w:rsid w:val="00916725"/>
    <w:rsid w:val="00917F8C"/>
    <w:rsid w:val="00931566"/>
    <w:rsid w:val="00933923"/>
    <w:rsid w:val="00933B6E"/>
    <w:rsid w:val="009370B8"/>
    <w:rsid w:val="0094175F"/>
    <w:rsid w:val="0094393F"/>
    <w:rsid w:val="0094729D"/>
    <w:rsid w:val="00953B0C"/>
    <w:rsid w:val="00955302"/>
    <w:rsid w:val="00957E70"/>
    <w:rsid w:val="009629EC"/>
    <w:rsid w:val="00976615"/>
    <w:rsid w:val="009774FB"/>
    <w:rsid w:val="009806CB"/>
    <w:rsid w:val="00982D93"/>
    <w:rsid w:val="00994345"/>
    <w:rsid w:val="009A03AD"/>
    <w:rsid w:val="009A4B5D"/>
    <w:rsid w:val="009A4FB7"/>
    <w:rsid w:val="009A788B"/>
    <w:rsid w:val="009A7E6B"/>
    <w:rsid w:val="009B0998"/>
    <w:rsid w:val="009B21AD"/>
    <w:rsid w:val="009B4048"/>
    <w:rsid w:val="009B4867"/>
    <w:rsid w:val="009B6338"/>
    <w:rsid w:val="009C1934"/>
    <w:rsid w:val="009C2E1B"/>
    <w:rsid w:val="009C7FA6"/>
    <w:rsid w:val="009D36A3"/>
    <w:rsid w:val="009D61C0"/>
    <w:rsid w:val="009D71D7"/>
    <w:rsid w:val="009F02F8"/>
    <w:rsid w:val="009F1E05"/>
    <w:rsid w:val="009F2DBF"/>
    <w:rsid w:val="009F7656"/>
    <w:rsid w:val="00A00893"/>
    <w:rsid w:val="00A02434"/>
    <w:rsid w:val="00A02981"/>
    <w:rsid w:val="00A05C03"/>
    <w:rsid w:val="00A11E1A"/>
    <w:rsid w:val="00A12F0F"/>
    <w:rsid w:val="00A20948"/>
    <w:rsid w:val="00A23B7A"/>
    <w:rsid w:val="00A27875"/>
    <w:rsid w:val="00A31089"/>
    <w:rsid w:val="00A33730"/>
    <w:rsid w:val="00A40669"/>
    <w:rsid w:val="00A51880"/>
    <w:rsid w:val="00A525B3"/>
    <w:rsid w:val="00A52C37"/>
    <w:rsid w:val="00A54E01"/>
    <w:rsid w:val="00A56EB0"/>
    <w:rsid w:val="00A606BB"/>
    <w:rsid w:val="00A65FF3"/>
    <w:rsid w:val="00A66D61"/>
    <w:rsid w:val="00A67173"/>
    <w:rsid w:val="00A73B27"/>
    <w:rsid w:val="00A73F31"/>
    <w:rsid w:val="00A77308"/>
    <w:rsid w:val="00A918E8"/>
    <w:rsid w:val="00A935B5"/>
    <w:rsid w:val="00A953A5"/>
    <w:rsid w:val="00A95A87"/>
    <w:rsid w:val="00AA1D20"/>
    <w:rsid w:val="00AA30EC"/>
    <w:rsid w:val="00AA3689"/>
    <w:rsid w:val="00AA44FA"/>
    <w:rsid w:val="00AB0156"/>
    <w:rsid w:val="00AB69BF"/>
    <w:rsid w:val="00AB6BD5"/>
    <w:rsid w:val="00AC54D7"/>
    <w:rsid w:val="00AD5F90"/>
    <w:rsid w:val="00AE3EDE"/>
    <w:rsid w:val="00AE43B4"/>
    <w:rsid w:val="00AE5608"/>
    <w:rsid w:val="00AF1EAA"/>
    <w:rsid w:val="00AF38AF"/>
    <w:rsid w:val="00AF4EB8"/>
    <w:rsid w:val="00AF52A5"/>
    <w:rsid w:val="00AF7CB9"/>
    <w:rsid w:val="00B0152E"/>
    <w:rsid w:val="00B0314D"/>
    <w:rsid w:val="00B12404"/>
    <w:rsid w:val="00B133FC"/>
    <w:rsid w:val="00B16C09"/>
    <w:rsid w:val="00B22ABC"/>
    <w:rsid w:val="00B256FF"/>
    <w:rsid w:val="00B30A78"/>
    <w:rsid w:val="00B31A5B"/>
    <w:rsid w:val="00B32B69"/>
    <w:rsid w:val="00B33471"/>
    <w:rsid w:val="00B36578"/>
    <w:rsid w:val="00B46BA1"/>
    <w:rsid w:val="00B46C12"/>
    <w:rsid w:val="00B5089E"/>
    <w:rsid w:val="00B52AEF"/>
    <w:rsid w:val="00B52B74"/>
    <w:rsid w:val="00B53738"/>
    <w:rsid w:val="00B55A48"/>
    <w:rsid w:val="00B60ABA"/>
    <w:rsid w:val="00B65DA0"/>
    <w:rsid w:val="00B708B3"/>
    <w:rsid w:val="00B71253"/>
    <w:rsid w:val="00B742B1"/>
    <w:rsid w:val="00B7474B"/>
    <w:rsid w:val="00B763E2"/>
    <w:rsid w:val="00B82245"/>
    <w:rsid w:val="00B87EE8"/>
    <w:rsid w:val="00B94F04"/>
    <w:rsid w:val="00B96625"/>
    <w:rsid w:val="00BA3A1D"/>
    <w:rsid w:val="00BB1977"/>
    <w:rsid w:val="00BB3848"/>
    <w:rsid w:val="00BB7C9B"/>
    <w:rsid w:val="00BC5A2B"/>
    <w:rsid w:val="00BD2C8A"/>
    <w:rsid w:val="00BD52BC"/>
    <w:rsid w:val="00BD54E0"/>
    <w:rsid w:val="00BF0F84"/>
    <w:rsid w:val="00BF1B62"/>
    <w:rsid w:val="00BF200B"/>
    <w:rsid w:val="00BF52BD"/>
    <w:rsid w:val="00BF5859"/>
    <w:rsid w:val="00BF7477"/>
    <w:rsid w:val="00C00394"/>
    <w:rsid w:val="00C05DD1"/>
    <w:rsid w:val="00C21C21"/>
    <w:rsid w:val="00C22E71"/>
    <w:rsid w:val="00C248DA"/>
    <w:rsid w:val="00C26035"/>
    <w:rsid w:val="00C27667"/>
    <w:rsid w:val="00C30F0F"/>
    <w:rsid w:val="00C334F5"/>
    <w:rsid w:val="00C34C49"/>
    <w:rsid w:val="00C350FE"/>
    <w:rsid w:val="00C43250"/>
    <w:rsid w:val="00C44990"/>
    <w:rsid w:val="00C53DD8"/>
    <w:rsid w:val="00C54A0C"/>
    <w:rsid w:val="00C57A73"/>
    <w:rsid w:val="00C649B2"/>
    <w:rsid w:val="00C67A0F"/>
    <w:rsid w:val="00C702FA"/>
    <w:rsid w:val="00C71EA8"/>
    <w:rsid w:val="00C74ADF"/>
    <w:rsid w:val="00C8191C"/>
    <w:rsid w:val="00C844BA"/>
    <w:rsid w:val="00C8740E"/>
    <w:rsid w:val="00C925C7"/>
    <w:rsid w:val="00C92F02"/>
    <w:rsid w:val="00C947F4"/>
    <w:rsid w:val="00CA0653"/>
    <w:rsid w:val="00CA2036"/>
    <w:rsid w:val="00CA2054"/>
    <w:rsid w:val="00CA26F7"/>
    <w:rsid w:val="00CB2141"/>
    <w:rsid w:val="00CB342D"/>
    <w:rsid w:val="00CB35E4"/>
    <w:rsid w:val="00CB3A7F"/>
    <w:rsid w:val="00CC4EA5"/>
    <w:rsid w:val="00CC6382"/>
    <w:rsid w:val="00CD00ED"/>
    <w:rsid w:val="00CD0467"/>
    <w:rsid w:val="00CD6344"/>
    <w:rsid w:val="00CE0F40"/>
    <w:rsid w:val="00CE335F"/>
    <w:rsid w:val="00CE5CC9"/>
    <w:rsid w:val="00CF4E7C"/>
    <w:rsid w:val="00CF6E40"/>
    <w:rsid w:val="00D00A91"/>
    <w:rsid w:val="00D02099"/>
    <w:rsid w:val="00D04839"/>
    <w:rsid w:val="00D05496"/>
    <w:rsid w:val="00D0633A"/>
    <w:rsid w:val="00D06669"/>
    <w:rsid w:val="00D14DC9"/>
    <w:rsid w:val="00D20154"/>
    <w:rsid w:val="00D2428D"/>
    <w:rsid w:val="00D2471C"/>
    <w:rsid w:val="00D251DD"/>
    <w:rsid w:val="00D26DD0"/>
    <w:rsid w:val="00D26EBF"/>
    <w:rsid w:val="00D33942"/>
    <w:rsid w:val="00D34178"/>
    <w:rsid w:val="00D35BF5"/>
    <w:rsid w:val="00D40D69"/>
    <w:rsid w:val="00D413B4"/>
    <w:rsid w:val="00D47F2B"/>
    <w:rsid w:val="00D50571"/>
    <w:rsid w:val="00D507E3"/>
    <w:rsid w:val="00D54D46"/>
    <w:rsid w:val="00D54F53"/>
    <w:rsid w:val="00D55694"/>
    <w:rsid w:val="00D56E72"/>
    <w:rsid w:val="00D61F55"/>
    <w:rsid w:val="00D6325A"/>
    <w:rsid w:val="00D64B9E"/>
    <w:rsid w:val="00D70E70"/>
    <w:rsid w:val="00D74F8F"/>
    <w:rsid w:val="00D81CF5"/>
    <w:rsid w:val="00D81DA5"/>
    <w:rsid w:val="00D9028B"/>
    <w:rsid w:val="00D91CA0"/>
    <w:rsid w:val="00D92BA8"/>
    <w:rsid w:val="00DA0C09"/>
    <w:rsid w:val="00DB05DF"/>
    <w:rsid w:val="00DB6774"/>
    <w:rsid w:val="00DB6A9B"/>
    <w:rsid w:val="00DB7EAC"/>
    <w:rsid w:val="00DC345A"/>
    <w:rsid w:val="00DD17BE"/>
    <w:rsid w:val="00DD195F"/>
    <w:rsid w:val="00DD3098"/>
    <w:rsid w:val="00DD709C"/>
    <w:rsid w:val="00DE296E"/>
    <w:rsid w:val="00E019D2"/>
    <w:rsid w:val="00E04A4A"/>
    <w:rsid w:val="00E05085"/>
    <w:rsid w:val="00E1081A"/>
    <w:rsid w:val="00E13520"/>
    <w:rsid w:val="00E1426B"/>
    <w:rsid w:val="00E149FD"/>
    <w:rsid w:val="00E14EC7"/>
    <w:rsid w:val="00E16127"/>
    <w:rsid w:val="00E228E1"/>
    <w:rsid w:val="00E23BE2"/>
    <w:rsid w:val="00E24CA6"/>
    <w:rsid w:val="00E330C1"/>
    <w:rsid w:val="00E331A4"/>
    <w:rsid w:val="00E37B8B"/>
    <w:rsid w:val="00E44866"/>
    <w:rsid w:val="00E453F6"/>
    <w:rsid w:val="00E470C4"/>
    <w:rsid w:val="00E51C2B"/>
    <w:rsid w:val="00E53276"/>
    <w:rsid w:val="00E535C4"/>
    <w:rsid w:val="00E61DD3"/>
    <w:rsid w:val="00E638BB"/>
    <w:rsid w:val="00E65386"/>
    <w:rsid w:val="00E65E95"/>
    <w:rsid w:val="00E701F9"/>
    <w:rsid w:val="00E747FE"/>
    <w:rsid w:val="00E83AAD"/>
    <w:rsid w:val="00E85596"/>
    <w:rsid w:val="00E92DD2"/>
    <w:rsid w:val="00EA20DE"/>
    <w:rsid w:val="00EA4190"/>
    <w:rsid w:val="00EB0397"/>
    <w:rsid w:val="00EB320E"/>
    <w:rsid w:val="00EB34AA"/>
    <w:rsid w:val="00EB55EB"/>
    <w:rsid w:val="00EC1818"/>
    <w:rsid w:val="00EC283B"/>
    <w:rsid w:val="00EC3872"/>
    <w:rsid w:val="00EC6A50"/>
    <w:rsid w:val="00EC7A57"/>
    <w:rsid w:val="00EC7D23"/>
    <w:rsid w:val="00EE3B13"/>
    <w:rsid w:val="00EE41A4"/>
    <w:rsid w:val="00EF009E"/>
    <w:rsid w:val="00EF1594"/>
    <w:rsid w:val="00EF7A61"/>
    <w:rsid w:val="00F02CB6"/>
    <w:rsid w:val="00F0770B"/>
    <w:rsid w:val="00F165F8"/>
    <w:rsid w:val="00F16C11"/>
    <w:rsid w:val="00F16E1B"/>
    <w:rsid w:val="00F205B2"/>
    <w:rsid w:val="00F20F1F"/>
    <w:rsid w:val="00F22A7C"/>
    <w:rsid w:val="00F24B8E"/>
    <w:rsid w:val="00F24CBC"/>
    <w:rsid w:val="00F32B4D"/>
    <w:rsid w:val="00F33349"/>
    <w:rsid w:val="00F340FD"/>
    <w:rsid w:val="00F37680"/>
    <w:rsid w:val="00F40D70"/>
    <w:rsid w:val="00F43B85"/>
    <w:rsid w:val="00F447C3"/>
    <w:rsid w:val="00F45BAF"/>
    <w:rsid w:val="00F46B27"/>
    <w:rsid w:val="00F55299"/>
    <w:rsid w:val="00F5645E"/>
    <w:rsid w:val="00F56C4E"/>
    <w:rsid w:val="00F572C7"/>
    <w:rsid w:val="00F57BC1"/>
    <w:rsid w:val="00F61881"/>
    <w:rsid w:val="00F67DB3"/>
    <w:rsid w:val="00F74684"/>
    <w:rsid w:val="00F75620"/>
    <w:rsid w:val="00F7653F"/>
    <w:rsid w:val="00F80045"/>
    <w:rsid w:val="00F839CF"/>
    <w:rsid w:val="00F8455D"/>
    <w:rsid w:val="00F86A24"/>
    <w:rsid w:val="00F9096D"/>
    <w:rsid w:val="00F9139E"/>
    <w:rsid w:val="00F92646"/>
    <w:rsid w:val="00F92E8B"/>
    <w:rsid w:val="00FA2D40"/>
    <w:rsid w:val="00FA5D42"/>
    <w:rsid w:val="00FA6563"/>
    <w:rsid w:val="00FB0BD8"/>
    <w:rsid w:val="00FB4243"/>
    <w:rsid w:val="00FB4B7D"/>
    <w:rsid w:val="00FB77F9"/>
    <w:rsid w:val="00FC1B55"/>
    <w:rsid w:val="00FC23F6"/>
    <w:rsid w:val="00FC343A"/>
    <w:rsid w:val="00FC3784"/>
    <w:rsid w:val="00FC5533"/>
    <w:rsid w:val="00FC78AC"/>
    <w:rsid w:val="00FD7A57"/>
    <w:rsid w:val="00FE14A2"/>
    <w:rsid w:val="00FE6298"/>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D35A7D0"/>
  <w15:chartTrackingRefBased/>
  <w15:docId w15:val="{68DBDBD3-C88B-41BC-A706-AE14CE0D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link w:val="Heading1Char"/>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paragraph" w:styleId="Heading9">
    <w:name w:val="heading 9"/>
    <w:basedOn w:val="Normal"/>
    <w:next w:val="Normal"/>
    <w:link w:val="Heading9Char"/>
    <w:semiHidden/>
    <w:unhideWhenUsed/>
    <w:qFormat/>
    <w:rsid w:val="005D38AE"/>
    <w:pPr>
      <w:spacing w:before="240" w:after="60"/>
      <w:outlineLvl w:val="8"/>
    </w:pPr>
    <w:rPr>
      <w:rFonts w:ascii="Calibri Light" w:eastAsia="Times New Roman" w:hAnsi="Calibri Light"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01">
    <w:name w:val="Bullet_01"/>
    <w:basedOn w:val="NoList"/>
    <w:rsid w:val="004509E5"/>
    <w:pPr>
      <w:numPr>
        <w:numId w:val="1"/>
      </w:numPr>
    </w:pPr>
  </w:style>
  <w:style w:type="numbering" w:customStyle="1" w:styleId="Bullet02">
    <w:name w:val="Bullet_02"/>
    <w:basedOn w:val="NoList"/>
    <w:rsid w:val="004509E5"/>
    <w:pPr>
      <w:numPr>
        <w:numId w:val="2"/>
      </w:numPr>
    </w:pPr>
  </w:style>
  <w:style w:type="paragraph" w:styleId="Header">
    <w:name w:val="header"/>
    <w:basedOn w:val="Normal"/>
    <w:link w:val="HeaderChar"/>
    <w:rsid w:val="00083613"/>
    <w:pPr>
      <w:tabs>
        <w:tab w:val="center" w:pos="4153"/>
        <w:tab w:val="right" w:pos="8306"/>
      </w:tabs>
    </w:pPr>
  </w:style>
  <w:style w:type="paragraph" w:styleId="ColorfulList-Accent1">
    <w:name w:val="Colorful List Accent 1"/>
    <w:basedOn w:val="Normal"/>
    <w:uiPriority w:val="34"/>
    <w:qFormat/>
    <w:rsid w:val="00C22E71"/>
    <w:pPr>
      <w:ind w:left="720"/>
    </w:p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257B5F"/>
    <w:rPr>
      <w:sz w:val="16"/>
      <w:szCs w:val="16"/>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paragraph" w:styleId="CommentText">
    <w:name w:val="annotation text"/>
    <w:basedOn w:val="Normal"/>
    <w:semiHidden/>
    <w:rsid w:val="00257B5F"/>
    <w:rPr>
      <w:sz w:val="20"/>
      <w:szCs w:val="20"/>
    </w:rPr>
  </w:style>
  <w:style w:type="paragraph" w:styleId="CommentSubject">
    <w:name w:val="annotation subject"/>
    <w:basedOn w:val="CommentText"/>
    <w:next w:val="CommentText"/>
    <w:semiHidden/>
    <w:rsid w:val="00257B5F"/>
    <w:rPr>
      <w:b/>
      <w:bCs/>
    </w:rPr>
  </w:style>
  <w:style w:type="character" w:styleId="Hyperlink">
    <w:name w:val="Hyperlink"/>
    <w:rsid w:val="005001BD"/>
    <w:rPr>
      <w:color w:val="0000FF"/>
      <w:u w:val="single"/>
    </w:rPr>
  </w:style>
  <w:style w:type="character" w:customStyle="1" w:styleId="Heading1Char">
    <w:name w:val="Heading 1 Char"/>
    <w:link w:val="Heading1"/>
    <w:rsid w:val="006B1C6B"/>
    <w:rPr>
      <w:rFonts w:ascii="Calibri" w:eastAsia="Arial" w:hAnsi="Calibri" w:cs="Arial"/>
      <w:b/>
      <w:color w:val="000000"/>
      <w:spacing w:val="-2"/>
      <w:sz w:val="32"/>
      <w:szCs w:val="32"/>
      <w:lang w:val="en-GB" w:eastAsia="en-US" w:bidi="ar-SA"/>
    </w:rPr>
  </w:style>
  <w:style w:type="character" w:styleId="FollowedHyperlink">
    <w:name w:val="FollowedHyperlink"/>
    <w:rsid w:val="00B742B1"/>
    <w:rPr>
      <w:color w:val="800080"/>
      <w:u w:val="single"/>
    </w:rPr>
  </w:style>
  <w:style w:type="paragraph" w:styleId="ColorfulShading-Accent1">
    <w:name w:val="Colorful Shading Accent 1"/>
    <w:hidden/>
    <w:uiPriority w:val="99"/>
    <w:semiHidden/>
    <w:rsid w:val="002D1608"/>
    <w:rPr>
      <w:rFonts w:ascii="Calibri" w:eastAsia="Arial" w:hAnsi="Calibri" w:cs="Arial"/>
      <w:color w:val="000000"/>
      <w:spacing w:val="-2"/>
      <w:sz w:val="24"/>
      <w:szCs w:val="24"/>
      <w:lang w:eastAsia="en-US"/>
    </w:rPr>
  </w:style>
  <w:style w:type="paragraph" w:customStyle="1" w:styleId="Default">
    <w:name w:val="Default"/>
    <w:rsid w:val="00917F8C"/>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rsid w:val="008320AA"/>
    <w:rPr>
      <w:rFonts w:ascii="Times New Roman" w:hAnsi="Times New Roman" w:cs="Times New Roman"/>
    </w:rPr>
  </w:style>
  <w:style w:type="character" w:customStyle="1" w:styleId="DocumentMapChar">
    <w:name w:val="Document Map Char"/>
    <w:link w:val="DocumentMap"/>
    <w:rsid w:val="008320AA"/>
    <w:rPr>
      <w:rFonts w:eastAsia="Arial"/>
      <w:color w:val="000000"/>
      <w:spacing w:val="-2"/>
      <w:sz w:val="24"/>
      <w:szCs w:val="24"/>
      <w:lang w:val="en-GB"/>
    </w:rPr>
  </w:style>
  <w:style w:type="paragraph" w:styleId="BodyText">
    <w:name w:val="Body Text"/>
    <w:basedOn w:val="Normal"/>
    <w:link w:val="BodyTextChar"/>
    <w:uiPriority w:val="1"/>
    <w:qFormat/>
    <w:rsid w:val="00185323"/>
    <w:pPr>
      <w:widowControl w:val="0"/>
      <w:spacing w:before="72"/>
      <w:ind w:left="152"/>
    </w:pPr>
    <w:rPr>
      <w:rFonts w:ascii="Arial" w:hAnsi="Arial" w:cs="Times New Roman"/>
      <w:color w:val="auto"/>
      <w:spacing w:val="0"/>
      <w:sz w:val="22"/>
      <w:szCs w:val="22"/>
      <w:lang w:val="en-US"/>
    </w:rPr>
  </w:style>
  <w:style w:type="character" w:customStyle="1" w:styleId="BodyTextChar">
    <w:name w:val="Body Text Char"/>
    <w:link w:val="BodyText"/>
    <w:uiPriority w:val="1"/>
    <w:rsid w:val="00185323"/>
    <w:rPr>
      <w:rFonts w:ascii="Arial" w:eastAsia="Arial" w:hAnsi="Arial"/>
      <w:sz w:val="22"/>
      <w:szCs w:val="22"/>
      <w:lang w:val="en-US" w:eastAsia="en-US"/>
    </w:rPr>
  </w:style>
  <w:style w:type="paragraph" w:customStyle="1" w:styleId="TableParagraph">
    <w:name w:val="Table Paragraph"/>
    <w:basedOn w:val="Normal"/>
    <w:uiPriority w:val="1"/>
    <w:qFormat/>
    <w:rsid w:val="00185323"/>
    <w:pPr>
      <w:widowControl w:val="0"/>
    </w:pPr>
    <w:rPr>
      <w:rFonts w:eastAsia="Calibri" w:cs="Times New Roman"/>
      <w:color w:val="auto"/>
      <w:spacing w:val="0"/>
      <w:sz w:val="22"/>
      <w:szCs w:val="22"/>
      <w:lang w:val="en-US"/>
    </w:rPr>
  </w:style>
  <w:style w:type="character" w:customStyle="1" w:styleId="HeaderChar">
    <w:name w:val="Header Char"/>
    <w:link w:val="Header"/>
    <w:rsid w:val="00185323"/>
    <w:rPr>
      <w:rFonts w:ascii="Calibri" w:eastAsia="Arial" w:hAnsi="Calibri" w:cs="Arial"/>
      <w:color w:val="000000"/>
      <w:spacing w:val="-2"/>
      <w:sz w:val="24"/>
      <w:szCs w:val="24"/>
      <w:lang w:eastAsia="en-US"/>
    </w:rPr>
  </w:style>
  <w:style w:type="paragraph" w:styleId="ListParagraph">
    <w:name w:val="List Paragraph"/>
    <w:basedOn w:val="Normal"/>
    <w:uiPriority w:val="34"/>
    <w:qFormat/>
    <w:rsid w:val="005E727B"/>
    <w:pPr>
      <w:ind w:left="720"/>
    </w:pPr>
  </w:style>
  <w:style w:type="paragraph" w:styleId="Revision">
    <w:name w:val="Revision"/>
    <w:hidden/>
    <w:uiPriority w:val="99"/>
    <w:semiHidden/>
    <w:rsid w:val="000349E2"/>
    <w:rPr>
      <w:rFonts w:ascii="Calibri" w:eastAsia="Arial" w:hAnsi="Calibri" w:cs="Arial"/>
      <w:color w:val="000000"/>
      <w:spacing w:val="-2"/>
      <w:sz w:val="24"/>
      <w:szCs w:val="24"/>
      <w:lang w:eastAsia="en-US"/>
    </w:rPr>
  </w:style>
  <w:style w:type="character" w:customStyle="1" w:styleId="Heading9Char">
    <w:name w:val="Heading 9 Char"/>
    <w:link w:val="Heading9"/>
    <w:semiHidden/>
    <w:rsid w:val="005D38AE"/>
    <w:rPr>
      <w:rFonts w:ascii="Calibri Light" w:eastAsia="Times New Roman" w:hAnsi="Calibri Light" w:cs="Times New Roman"/>
      <w:color w:val="000000"/>
      <w:spacing w:val="-2"/>
      <w:sz w:val="22"/>
      <w:szCs w:val="22"/>
      <w:lang w:eastAsia="en-US"/>
    </w:rPr>
  </w:style>
  <w:style w:type="paragraph" w:customStyle="1" w:styleId="FPMredflyer">
    <w:name w:val="FPM red flyer"/>
    <w:basedOn w:val="Normal"/>
    <w:rsid w:val="005D38AE"/>
    <w:pPr>
      <w:jc w:val="center"/>
    </w:pPr>
    <w:rPr>
      <w:rFonts w:ascii="Tahoma" w:eastAsia="Times New Roman" w:hAnsi="Tahoma" w:cs="Tahoma"/>
      <w:b/>
      <w:bCs/>
      <w:color w:val="FF0000"/>
      <w:spacing w:val="0"/>
    </w:rPr>
  </w:style>
  <w:style w:type="character" w:styleId="UnresolvedMention">
    <w:name w:val="Unresolved Mention"/>
    <w:uiPriority w:val="99"/>
    <w:semiHidden/>
    <w:unhideWhenUsed/>
    <w:rsid w:val="00E453F6"/>
    <w:rPr>
      <w:color w:val="808080"/>
      <w:shd w:val="clear" w:color="auto" w:fill="E6E6E6"/>
    </w:rPr>
  </w:style>
  <w:style w:type="paragraph" w:styleId="NormalWeb">
    <w:name w:val="Normal (Web)"/>
    <w:basedOn w:val="Normal"/>
    <w:uiPriority w:val="99"/>
    <w:rsid w:val="007C2944"/>
    <w:pPr>
      <w:spacing w:before="75" w:after="150"/>
      <w:ind w:left="375" w:right="375"/>
    </w:pPr>
    <w:rPr>
      <w:rFonts w:ascii="Times New Roman" w:eastAsia="Times New Roman" w:hAnsi="Times New Roman" w:cs="Times New Roman"/>
      <w:color w:val="auto"/>
      <w:spacing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hs.uk/NHSEngland/thenhs/records/healthrecords/Pages/what_to_do.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46272-495F-4302-AB6C-FCD957D8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01-CQC Master Policy Template</Template>
  <TotalTime>6</TotalTime>
  <Pages>10</Pages>
  <Words>3882</Words>
  <Characters>22132</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Patient Access to Medical Records Policy and Request Form</vt:lpstr>
    </vt:vector>
  </TitlesOfParts>
  <Company>Lichfield Street Surgery, Holland Park Surgery and Mossley &amp; Dudley Fields Surgery [Umbrella Medical]</Company>
  <LinksUpToDate>false</LinksUpToDate>
  <CharactersWithSpaces>25963</CharactersWithSpaces>
  <SharedDoc>false</SharedDoc>
  <HLinks>
    <vt:vector size="6" baseType="variant">
      <vt:variant>
        <vt:i4>5636176</vt:i4>
      </vt:variant>
      <vt:variant>
        <vt:i4>0</vt:i4>
      </vt:variant>
      <vt:variant>
        <vt:i4>0</vt:i4>
      </vt:variant>
      <vt:variant>
        <vt:i4>5</vt:i4>
      </vt:variant>
      <vt:variant>
        <vt:lpwstr>http://www.nhs.uk/NHSEngland/thenhs/records/healthrecords/Pages/what_to_do.aspx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Access to Medical Records Policy and Request Form</dc:title>
  <dc:subject/>
  <dc:creator>Hobson Ryan (05Y) Walsall CCG</dc:creator>
  <cp:keywords/>
  <dc:description>v1.10.6.0</dc:description>
  <cp:lastModifiedBy>HELM, Carolyn (OVERDALE MEDICAL PRACTICE)</cp:lastModifiedBy>
  <cp:revision>2</cp:revision>
  <cp:lastPrinted>2016-04-05T14:54:00Z</cp:lastPrinted>
  <dcterms:created xsi:type="dcterms:W3CDTF">2023-05-09T11:51:00Z</dcterms:created>
  <dcterms:modified xsi:type="dcterms:W3CDTF">2023-05-09T11:51:00Z</dcterms:modified>
</cp:coreProperties>
</file>